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078A" w:rsidRDefault="00D7078A">
      <w:pPr>
        <w:ind w:left="0" w:hanging="2"/>
        <w:rPr>
          <w:rFonts w:ascii="Arial" w:eastAsia="Arial" w:hAnsi="Arial" w:cs="Arial"/>
          <w:sz w:val="24"/>
          <w:szCs w:val="24"/>
        </w:rPr>
      </w:pPr>
    </w:p>
    <w:p w14:paraId="00000002" w14:textId="3B1BA6C3" w:rsidR="00D7078A" w:rsidRDefault="00882846" w:rsidP="001A6DA5">
      <w:pPr>
        <w:ind w:left="0" w:hanging="2"/>
        <w:jc w:val="center"/>
        <w:rPr>
          <w:rFonts w:ascii="Arial" w:eastAsia="Arial" w:hAnsi="Arial" w:cs="Arial"/>
          <w:sz w:val="24"/>
          <w:szCs w:val="24"/>
        </w:rPr>
      </w:pPr>
      <w:r>
        <w:rPr>
          <w:rFonts w:ascii="Arial" w:eastAsia="Arial" w:hAnsi="Arial" w:cs="Arial"/>
          <w:b/>
          <w:sz w:val="24"/>
          <w:szCs w:val="24"/>
        </w:rPr>
        <w:t>CROFT PARISH COUNCIL</w:t>
      </w:r>
    </w:p>
    <w:p w14:paraId="00000003" w14:textId="77777777" w:rsidR="00D7078A" w:rsidRDefault="00882846" w:rsidP="001A6DA5">
      <w:pPr>
        <w:ind w:leftChars="0" w:left="0" w:firstLineChars="0" w:firstLine="0"/>
        <w:jc w:val="center"/>
        <w:rPr>
          <w:rFonts w:ascii="Arial" w:eastAsia="Arial" w:hAnsi="Arial" w:cs="Arial"/>
          <w:sz w:val="24"/>
          <w:szCs w:val="24"/>
        </w:rPr>
      </w:pPr>
      <w:r>
        <w:rPr>
          <w:rFonts w:ascii="Arial" w:eastAsia="Arial" w:hAnsi="Arial" w:cs="Arial"/>
          <w:sz w:val="24"/>
          <w:szCs w:val="24"/>
        </w:rPr>
        <w:t>MINUTES OF THE MEETING</w:t>
      </w:r>
    </w:p>
    <w:p w14:paraId="00000004" w14:textId="77777777" w:rsidR="00D7078A" w:rsidRDefault="00882846" w:rsidP="001A6DA5">
      <w:pPr>
        <w:ind w:leftChars="-568" w:left="-1136" w:firstLineChars="0" w:firstLine="1134"/>
        <w:jc w:val="center"/>
        <w:rPr>
          <w:rFonts w:ascii="Arial" w:eastAsia="Arial" w:hAnsi="Arial" w:cs="Arial"/>
          <w:sz w:val="24"/>
          <w:szCs w:val="24"/>
        </w:rPr>
      </w:pPr>
      <w:r>
        <w:rPr>
          <w:rFonts w:ascii="Arial" w:eastAsia="Arial" w:hAnsi="Arial" w:cs="Arial"/>
          <w:sz w:val="24"/>
          <w:szCs w:val="24"/>
        </w:rPr>
        <w:t>HELD AT 7.30 PM ON TUESDAY 15</w:t>
      </w:r>
      <w:r>
        <w:rPr>
          <w:rFonts w:ascii="Arial" w:eastAsia="Arial" w:hAnsi="Arial" w:cs="Arial"/>
          <w:sz w:val="24"/>
          <w:szCs w:val="24"/>
          <w:vertAlign w:val="superscript"/>
        </w:rPr>
        <w:t>th</w:t>
      </w:r>
      <w:r>
        <w:rPr>
          <w:rFonts w:ascii="Arial" w:eastAsia="Arial" w:hAnsi="Arial" w:cs="Arial"/>
          <w:sz w:val="24"/>
          <w:szCs w:val="24"/>
        </w:rPr>
        <w:t xml:space="preserve"> DECEMBER 2020</w:t>
      </w:r>
    </w:p>
    <w:p w14:paraId="00000005" w14:textId="77777777" w:rsidR="00D7078A" w:rsidRDefault="00882846" w:rsidP="001A6DA5">
      <w:pPr>
        <w:tabs>
          <w:tab w:val="left" w:pos="1134"/>
        </w:tabs>
        <w:ind w:left="0" w:hanging="2"/>
        <w:jc w:val="center"/>
        <w:rPr>
          <w:rFonts w:ascii="Arial" w:eastAsia="Arial" w:hAnsi="Arial" w:cs="Arial"/>
          <w:sz w:val="24"/>
          <w:szCs w:val="24"/>
        </w:rPr>
      </w:pPr>
      <w:r>
        <w:rPr>
          <w:rFonts w:ascii="Arial" w:eastAsia="Arial" w:hAnsi="Arial" w:cs="Arial"/>
          <w:sz w:val="24"/>
          <w:szCs w:val="24"/>
        </w:rPr>
        <w:t>ON THE ONLINE MEETING PLATFORM ZOOM</w:t>
      </w:r>
    </w:p>
    <w:p w14:paraId="1CD6C20B" w14:textId="77777777" w:rsidR="001A6DA5" w:rsidRDefault="001A6DA5" w:rsidP="001A6DA5">
      <w:pPr>
        <w:tabs>
          <w:tab w:val="left" w:pos="1134"/>
        </w:tabs>
        <w:ind w:left="0" w:hanging="2"/>
        <w:rPr>
          <w:rFonts w:ascii="Arial" w:eastAsia="Arial" w:hAnsi="Arial" w:cs="Arial"/>
        </w:rPr>
      </w:pPr>
    </w:p>
    <w:p w14:paraId="00000006" w14:textId="18D41FDB" w:rsidR="00D7078A" w:rsidRDefault="00882846" w:rsidP="001A6DA5">
      <w:pPr>
        <w:tabs>
          <w:tab w:val="left" w:pos="1134"/>
        </w:tabs>
        <w:ind w:left="0" w:hanging="2"/>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t>Councillor Partington (Chair)</w:t>
      </w:r>
    </w:p>
    <w:p w14:paraId="00000007"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Councillors, Allen MBE, Bland MBE, </w:t>
      </w:r>
      <w:proofErr w:type="spellStart"/>
      <w:r>
        <w:rPr>
          <w:rFonts w:ascii="Arial" w:eastAsia="Arial" w:hAnsi="Arial" w:cs="Arial"/>
          <w:sz w:val="24"/>
          <w:szCs w:val="24"/>
        </w:rPr>
        <w:t>Cummerson</w:t>
      </w:r>
      <w:proofErr w:type="spellEnd"/>
      <w:r>
        <w:rPr>
          <w:rFonts w:ascii="Arial" w:eastAsia="Arial" w:hAnsi="Arial" w:cs="Arial"/>
          <w:sz w:val="24"/>
          <w:szCs w:val="24"/>
        </w:rPr>
        <w:t>, Griffiths.</w:t>
      </w:r>
    </w:p>
    <w:p w14:paraId="00000008"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Borough Councillors Davidson and Grime. </w:t>
      </w:r>
    </w:p>
    <w:p w14:paraId="00000009" w14:textId="77777777" w:rsidR="00D7078A" w:rsidRDefault="00D7078A">
      <w:pPr>
        <w:ind w:left="0" w:hanging="2"/>
        <w:rPr>
          <w:rFonts w:ascii="Arial" w:eastAsia="Arial" w:hAnsi="Arial" w:cs="Arial"/>
          <w:sz w:val="24"/>
          <w:szCs w:val="24"/>
        </w:rPr>
      </w:pPr>
    </w:p>
    <w:p w14:paraId="0000000A" w14:textId="77777777" w:rsidR="00D7078A" w:rsidRDefault="00882846">
      <w:pPr>
        <w:ind w:left="0" w:hanging="2"/>
        <w:rPr>
          <w:rFonts w:ascii="Arial" w:eastAsia="Arial" w:hAnsi="Arial" w:cs="Arial"/>
          <w:sz w:val="24"/>
          <w:szCs w:val="24"/>
        </w:rPr>
      </w:pPr>
      <w:r>
        <w:rPr>
          <w:rFonts w:ascii="Arial" w:eastAsia="Arial" w:hAnsi="Arial" w:cs="Arial"/>
          <w:b/>
          <w:sz w:val="24"/>
          <w:szCs w:val="24"/>
        </w:rPr>
        <w:t>Apologies:</w:t>
      </w:r>
      <w:r>
        <w:rPr>
          <w:rFonts w:ascii="Arial" w:eastAsia="Arial" w:hAnsi="Arial" w:cs="Arial"/>
          <w:sz w:val="24"/>
          <w:szCs w:val="24"/>
        </w:rPr>
        <w:t xml:space="preserve"> Cllr </w:t>
      </w:r>
      <w:proofErr w:type="spellStart"/>
      <w:r>
        <w:rPr>
          <w:rFonts w:ascii="Arial" w:eastAsia="Arial" w:hAnsi="Arial" w:cs="Arial"/>
          <w:sz w:val="24"/>
          <w:szCs w:val="24"/>
        </w:rPr>
        <w:t>Thewsey</w:t>
      </w:r>
      <w:proofErr w:type="spellEnd"/>
      <w:r>
        <w:rPr>
          <w:rFonts w:ascii="Arial" w:eastAsia="Arial" w:hAnsi="Arial" w:cs="Arial"/>
          <w:sz w:val="24"/>
          <w:szCs w:val="24"/>
        </w:rPr>
        <w:t>, Police.</w:t>
      </w:r>
    </w:p>
    <w:p w14:paraId="0000000B"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t xml:space="preserve">  </w:t>
      </w:r>
    </w:p>
    <w:p w14:paraId="0000000C" w14:textId="77777777" w:rsidR="00D7078A" w:rsidRDefault="00D7078A">
      <w:pPr>
        <w:ind w:left="0" w:hanging="2"/>
        <w:rPr>
          <w:rFonts w:ascii="Arial" w:eastAsia="Arial" w:hAnsi="Arial" w:cs="Arial"/>
        </w:rPr>
      </w:pPr>
    </w:p>
    <w:p w14:paraId="0000000D" w14:textId="3B4F67E7" w:rsidR="00D7078A" w:rsidRDefault="00882846" w:rsidP="009A1970">
      <w:pPr>
        <w:ind w:leftChars="-567" w:left="1" w:hangingChars="471" w:hanging="1135"/>
        <w:rPr>
          <w:rFonts w:ascii="Arial" w:eastAsia="Arial" w:hAnsi="Arial" w:cs="Arial"/>
          <w:sz w:val="24"/>
          <w:szCs w:val="24"/>
        </w:rPr>
      </w:pPr>
      <w:r>
        <w:rPr>
          <w:rFonts w:ascii="Arial" w:eastAsia="Arial" w:hAnsi="Arial" w:cs="Arial"/>
          <w:b/>
          <w:sz w:val="24"/>
          <w:szCs w:val="24"/>
        </w:rPr>
        <w:t>2021/168</w:t>
      </w:r>
      <w:r w:rsidR="009A1970">
        <w:rPr>
          <w:rFonts w:ascii="Arial" w:eastAsia="Arial" w:hAnsi="Arial" w:cs="Arial"/>
          <w:b/>
          <w:sz w:val="24"/>
          <w:szCs w:val="24"/>
        </w:rPr>
        <w:tab/>
      </w:r>
      <w:r>
        <w:rPr>
          <w:rFonts w:ascii="Arial" w:eastAsia="Arial" w:hAnsi="Arial" w:cs="Arial"/>
          <w:b/>
          <w:sz w:val="24"/>
          <w:szCs w:val="24"/>
        </w:rPr>
        <w:t>Code of Conduct – Declarations of Interest.</w:t>
      </w:r>
      <w:r>
        <w:rPr>
          <w:rFonts w:ascii="Arial" w:eastAsia="Arial" w:hAnsi="Arial" w:cs="Arial"/>
          <w:b/>
          <w:sz w:val="24"/>
          <w:szCs w:val="24"/>
        </w:rPr>
        <w:br/>
      </w:r>
      <w:r>
        <w:rPr>
          <w:rFonts w:ascii="Arial" w:eastAsia="Arial" w:hAnsi="Arial" w:cs="Arial"/>
          <w:sz w:val="24"/>
          <w:szCs w:val="24"/>
        </w:rPr>
        <w:t>None declared</w:t>
      </w:r>
    </w:p>
    <w:p w14:paraId="0000000E" w14:textId="77777777" w:rsidR="00D7078A" w:rsidRDefault="00D7078A">
      <w:pPr>
        <w:ind w:left="0" w:hanging="2"/>
        <w:rPr>
          <w:rFonts w:ascii="Arial" w:eastAsia="Arial" w:hAnsi="Arial" w:cs="Arial"/>
          <w:sz w:val="24"/>
          <w:szCs w:val="24"/>
        </w:rPr>
      </w:pPr>
    </w:p>
    <w:p w14:paraId="0000000F" w14:textId="72F0E447" w:rsidR="00D7078A" w:rsidRDefault="00882846" w:rsidP="009A1970">
      <w:pPr>
        <w:ind w:leftChars="-567" w:left="-141" w:hangingChars="412" w:hanging="993"/>
        <w:rPr>
          <w:rFonts w:ascii="Arial" w:eastAsia="Arial" w:hAnsi="Arial" w:cs="Arial"/>
          <w:sz w:val="24"/>
          <w:szCs w:val="24"/>
        </w:rPr>
      </w:pPr>
      <w:r>
        <w:rPr>
          <w:rFonts w:ascii="Arial" w:eastAsia="Arial" w:hAnsi="Arial" w:cs="Arial"/>
          <w:b/>
          <w:sz w:val="24"/>
          <w:szCs w:val="24"/>
        </w:rPr>
        <w:t>2021/</w:t>
      </w:r>
      <w:proofErr w:type="gramStart"/>
      <w:r>
        <w:rPr>
          <w:rFonts w:ascii="Arial" w:eastAsia="Arial" w:hAnsi="Arial" w:cs="Arial"/>
          <w:b/>
          <w:sz w:val="24"/>
          <w:szCs w:val="24"/>
        </w:rPr>
        <w:t>169</w:t>
      </w:r>
      <w:r w:rsidR="009A1970">
        <w:rPr>
          <w:rFonts w:ascii="Arial" w:eastAsia="Arial" w:hAnsi="Arial" w:cs="Arial"/>
          <w:b/>
          <w:sz w:val="24"/>
          <w:szCs w:val="24"/>
        </w:rPr>
        <w:t xml:space="preserve">  </w:t>
      </w:r>
      <w:r>
        <w:rPr>
          <w:rFonts w:ascii="Arial" w:eastAsia="Arial" w:hAnsi="Arial" w:cs="Arial"/>
          <w:b/>
          <w:sz w:val="24"/>
          <w:szCs w:val="24"/>
        </w:rPr>
        <w:t>Minutes</w:t>
      </w:r>
      <w:proofErr w:type="gramEnd"/>
      <w:r>
        <w:rPr>
          <w:rFonts w:ascii="Arial" w:eastAsia="Arial" w:hAnsi="Arial" w:cs="Arial"/>
          <w:b/>
          <w:sz w:val="24"/>
          <w:szCs w:val="24"/>
        </w:rPr>
        <w:t xml:space="preserve"> of the Meeting held 17</w:t>
      </w:r>
      <w:r>
        <w:rPr>
          <w:rFonts w:ascii="Arial" w:eastAsia="Arial" w:hAnsi="Arial" w:cs="Arial"/>
          <w:b/>
          <w:sz w:val="24"/>
          <w:szCs w:val="24"/>
          <w:vertAlign w:val="superscript"/>
        </w:rPr>
        <w:t>th</w:t>
      </w:r>
      <w:r>
        <w:rPr>
          <w:rFonts w:ascii="Arial" w:eastAsia="Arial" w:hAnsi="Arial" w:cs="Arial"/>
          <w:b/>
          <w:sz w:val="24"/>
          <w:szCs w:val="24"/>
        </w:rPr>
        <w:t xml:space="preserve"> Nov 2020</w:t>
      </w:r>
    </w:p>
    <w:p w14:paraId="00000010" w14:textId="7767FD62" w:rsidR="00D7078A" w:rsidRDefault="00882846" w:rsidP="009A1970">
      <w:pPr>
        <w:ind w:left="140" w:hangingChars="59" w:hanging="142"/>
        <w:rPr>
          <w:rFonts w:ascii="Arial" w:eastAsia="Arial" w:hAnsi="Arial" w:cs="Arial"/>
          <w:sz w:val="24"/>
          <w:szCs w:val="24"/>
        </w:rPr>
      </w:pPr>
      <w:r>
        <w:rPr>
          <w:rFonts w:ascii="Arial" w:eastAsia="Arial" w:hAnsi="Arial" w:cs="Arial"/>
          <w:b/>
          <w:sz w:val="24"/>
          <w:szCs w:val="24"/>
        </w:rPr>
        <w:t>Resolved</w:t>
      </w:r>
    </w:p>
    <w:p w14:paraId="00000011" w14:textId="4BF4CBB0"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Approved</w:t>
      </w:r>
    </w:p>
    <w:p w14:paraId="00000012" w14:textId="77777777" w:rsidR="00D7078A" w:rsidRDefault="00D7078A">
      <w:pPr>
        <w:ind w:left="0" w:hanging="2"/>
        <w:rPr>
          <w:rFonts w:ascii="Arial" w:eastAsia="Arial" w:hAnsi="Arial" w:cs="Arial"/>
          <w:sz w:val="24"/>
          <w:szCs w:val="24"/>
        </w:rPr>
      </w:pPr>
    </w:p>
    <w:p w14:paraId="00000013" w14:textId="7777777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2021/170</w:t>
      </w:r>
      <w:r>
        <w:rPr>
          <w:rFonts w:ascii="Arial" w:eastAsia="Arial" w:hAnsi="Arial" w:cs="Arial"/>
          <w:b/>
          <w:sz w:val="24"/>
          <w:szCs w:val="24"/>
        </w:rPr>
        <w:tab/>
        <w:t>Tribute to Former Chair of the Parish Council, Jeff Shelley.</w:t>
      </w:r>
    </w:p>
    <w:p w14:paraId="00000014"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The Chair paid tribute to a former long-serving member of the Parish Council, Jeff Shelley, who had recently passed away. Jeff had served the Parish Council for over 30 years and was also a member of a number of other organisations that serve the Croft area. Members extended their condolences to the family and agreed to make a donation to honour of the service that Jeff had dedicated to Croft throughout his life.</w:t>
      </w:r>
      <w:r>
        <w:rPr>
          <w:rFonts w:ascii="Arial" w:eastAsia="Arial" w:hAnsi="Arial" w:cs="Arial"/>
          <w:sz w:val="24"/>
          <w:szCs w:val="24"/>
        </w:rPr>
        <w:tab/>
      </w:r>
    </w:p>
    <w:p w14:paraId="00000015" w14:textId="77777777" w:rsidR="00D7078A" w:rsidRDefault="00D7078A">
      <w:pPr>
        <w:ind w:left="0" w:hanging="2"/>
        <w:rPr>
          <w:rFonts w:ascii="Arial" w:eastAsia="Arial" w:hAnsi="Arial" w:cs="Arial"/>
          <w:sz w:val="24"/>
          <w:szCs w:val="24"/>
        </w:rPr>
      </w:pPr>
    </w:p>
    <w:p w14:paraId="00000016" w14:textId="33A5F252" w:rsidR="00D7078A" w:rsidRDefault="00882846" w:rsidP="009A1970">
      <w:pPr>
        <w:ind w:leftChars="0" w:left="-1134" w:firstLineChars="0" w:firstLine="0"/>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/171</w:t>
      </w:r>
      <w:r>
        <w:rPr>
          <w:rFonts w:ascii="Arial" w:eastAsia="Arial" w:hAnsi="Arial" w:cs="Arial"/>
          <w:sz w:val="24"/>
          <w:szCs w:val="24"/>
        </w:rPr>
        <w:tab/>
      </w:r>
      <w:r>
        <w:rPr>
          <w:rFonts w:ascii="Arial" w:eastAsia="Arial" w:hAnsi="Arial" w:cs="Arial"/>
          <w:b/>
          <w:sz w:val="24"/>
          <w:szCs w:val="24"/>
        </w:rPr>
        <w:t>Ian Brackenbury WBC Traveller Liaison Team.</w:t>
      </w:r>
    </w:p>
    <w:p w14:paraId="00000017"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Mr Brackenbury gave a presentation to members on the current Traveller situation in Warrington and the surrounding areas. Members were informed that attempts to locate a suitable designated Travellers Site for almost a decade have been unsuccessful. Mr Brackenbury took a number of actions from the call following questions from members and agreed to pass information to the Clerk for dissemination</w:t>
      </w:r>
    </w:p>
    <w:p w14:paraId="0000001C" w14:textId="004DF774" w:rsidR="00D7078A" w:rsidRPr="00633FA0" w:rsidRDefault="00882846" w:rsidP="00633FA0">
      <w:pPr>
        <w:ind w:left="0" w:hanging="2"/>
        <w:rPr>
          <w:rFonts w:ascii="Arial" w:eastAsia="Arial" w:hAnsi="Arial" w:cs="Arial"/>
          <w:color w:val="FF0000"/>
          <w:sz w:val="24"/>
          <w:szCs w:val="24"/>
        </w:rPr>
      </w:pPr>
      <w:r>
        <w:rPr>
          <w:rFonts w:ascii="Arial" w:eastAsia="Arial" w:hAnsi="Arial" w:cs="Arial"/>
          <w:color w:val="FF0000"/>
          <w:sz w:val="24"/>
          <w:szCs w:val="24"/>
        </w:rPr>
        <w:tab/>
      </w:r>
      <w:r>
        <w:rPr>
          <w:rFonts w:ascii="Arial" w:eastAsia="Arial" w:hAnsi="Arial" w:cs="Arial"/>
          <w:sz w:val="24"/>
          <w:szCs w:val="24"/>
        </w:rPr>
        <w:tab/>
        <w:t xml:space="preserve"> </w:t>
      </w:r>
    </w:p>
    <w:p w14:paraId="0000001D" w14:textId="3072ECA5" w:rsidR="00D7078A" w:rsidRDefault="00882846" w:rsidP="00A31A28">
      <w:pPr>
        <w:ind w:leftChars="-638" w:left="-1276" w:firstLineChars="58" w:firstLine="140"/>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2</w:t>
      </w:r>
      <w:r>
        <w:rPr>
          <w:rFonts w:ascii="Arial" w:eastAsia="Arial" w:hAnsi="Arial" w:cs="Arial"/>
          <w:b/>
          <w:sz w:val="24"/>
          <w:szCs w:val="24"/>
        </w:rPr>
        <w:tab/>
      </w:r>
      <w:r w:rsidR="00A31A28">
        <w:rPr>
          <w:rFonts w:ascii="Arial" w:eastAsia="Arial" w:hAnsi="Arial" w:cs="Arial"/>
          <w:b/>
          <w:sz w:val="24"/>
          <w:szCs w:val="24"/>
        </w:rPr>
        <w:t>M</w:t>
      </w:r>
      <w:r>
        <w:rPr>
          <w:rFonts w:ascii="Arial" w:eastAsia="Arial" w:hAnsi="Arial" w:cs="Arial"/>
          <w:b/>
          <w:sz w:val="24"/>
          <w:szCs w:val="24"/>
        </w:rPr>
        <w:t>atters Arising from the Minutes.</w:t>
      </w:r>
    </w:p>
    <w:p w14:paraId="0000001E"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2020/147 </w:t>
      </w:r>
      <w:proofErr w:type="spellStart"/>
      <w:r>
        <w:rPr>
          <w:rFonts w:ascii="Arial" w:eastAsia="Arial" w:hAnsi="Arial" w:cs="Arial"/>
          <w:sz w:val="24"/>
          <w:szCs w:val="24"/>
        </w:rPr>
        <w:t>Flytipping</w:t>
      </w:r>
      <w:proofErr w:type="spellEnd"/>
      <w:r>
        <w:rPr>
          <w:rFonts w:ascii="Arial" w:eastAsia="Arial" w:hAnsi="Arial" w:cs="Arial"/>
          <w:sz w:val="24"/>
          <w:szCs w:val="24"/>
        </w:rPr>
        <w:t xml:space="preserve">. </w:t>
      </w:r>
    </w:p>
    <w:p w14:paraId="0000001F"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The Clerk informed members that WBC have been contacted to request signs be erected that are the same as ones previously installed at Main Lane. WBC raised that they would need to check the dimensions of the sign met their approval criteria. </w:t>
      </w:r>
    </w:p>
    <w:p w14:paraId="00000020"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Resolved. </w:t>
      </w:r>
    </w:p>
    <w:p w14:paraId="00000021" w14:textId="77777777" w:rsidR="00D7078A" w:rsidRDefault="00882846">
      <w:pPr>
        <w:ind w:left="0" w:hanging="2"/>
        <w:rPr>
          <w:rFonts w:ascii="Arial" w:eastAsia="Arial" w:hAnsi="Arial" w:cs="Arial"/>
          <w:sz w:val="24"/>
          <w:szCs w:val="24"/>
        </w:rPr>
      </w:pPr>
      <w:r>
        <w:rPr>
          <w:rFonts w:ascii="Arial" w:eastAsia="Arial" w:hAnsi="Arial" w:cs="Arial"/>
          <w:sz w:val="24"/>
          <w:szCs w:val="24"/>
        </w:rPr>
        <w:tab/>
        <w:t>That the Clerk establish the dimensions of the current sign and pass to WBC.</w:t>
      </w:r>
    </w:p>
    <w:p w14:paraId="00000022"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p>
    <w:p w14:paraId="00000025" w14:textId="77777777" w:rsidR="00D7078A" w:rsidRDefault="00882846" w:rsidP="009A1970">
      <w:pPr>
        <w:ind w:leftChars="0" w:left="0" w:firstLineChars="0" w:firstLine="0"/>
        <w:rPr>
          <w:rFonts w:ascii="Arial" w:eastAsia="Arial" w:hAnsi="Arial" w:cs="Arial"/>
          <w:sz w:val="24"/>
          <w:szCs w:val="24"/>
        </w:rPr>
      </w:pPr>
      <w:r>
        <w:rPr>
          <w:rFonts w:ascii="Arial" w:eastAsia="Arial" w:hAnsi="Arial" w:cs="Arial"/>
          <w:sz w:val="24"/>
          <w:szCs w:val="24"/>
        </w:rPr>
        <w:t>2020/149 Speed Activated Road Sign.</w:t>
      </w:r>
    </w:p>
    <w:p w14:paraId="00000026" w14:textId="77777777" w:rsidR="00D7078A" w:rsidRDefault="00882846">
      <w:pPr>
        <w:ind w:left="0" w:hanging="2"/>
        <w:rPr>
          <w:rFonts w:ascii="Arial" w:eastAsia="Arial" w:hAnsi="Arial" w:cs="Arial"/>
          <w:sz w:val="24"/>
          <w:szCs w:val="24"/>
        </w:rPr>
      </w:pPr>
      <w:r>
        <w:rPr>
          <w:rFonts w:ascii="Arial" w:eastAsia="Arial" w:hAnsi="Arial" w:cs="Arial"/>
          <w:sz w:val="24"/>
          <w:szCs w:val="24"/>
        </w:rPr>
        <w:t>Following a consultation with the company who provided the road signs, it has been agreed that works need to be undertaken to fix the sign that is unresponsive. The company also confirmed that the signs had not been installed with Bluetooth capabilities, as this was not specified when WBC placed the order. WBC and the traffic sign company are working to resolve the issue.</w:t>
      </w:r>
    </w:p>
    <w:p w14:paraId="00000027" w14:textId="77777777" w:rsidR="00D7078A" w:rsidRDefault="00D7078A">
      <w:pPr>
        <w:ind w:left="0" w:hanging="2"/>
        <w:rPr>
          <w:rFonts w:ascii="Arial" w:eastAsia="Arial" w:hAnsi="Arial" w:cs="Arial"/>
          <w:sz w:val="24"/>
          <w:szCs w:val="24"/>
        </w:rPr>
      </w:pPr>
    </w:p>
    <w:p w14:paraId="00000028" w14:textId="77777777" w:rsidR="00D7078A" w:rsidRDefault="00882846">
      <w:pPr>
        <w:ind w:left="0" w:hanging="2"/>
        <w:rPr>
          <w:rFonts w:ascii="Arial" w:eastAsia="Arial" w:hAnsi="Arial" w:cs="Arial"/>
          <w:sz w:val="24"/>
          <w:szCs w:val="24"/>
        </w:rPr>
      </w:pPr>
      <w:r>
        <w:rPr>
          <w:rFonts w:ascii="Arial" w:eastAsia="Arial" w:hAnsi="Arial" w:cs="Arial"/>
          <w:sz w:val="24"/>
          <w:szCs w:val="24"/>
        </w:rPr>
        <w:lastRenderedPageBreak/>
        <w:t>2020/145 Removal of bins.</w:t>
      </w:r>
    </w:p>
    <w:p w14:paraId="00000029" w14:textId="77777777" w:rsidR="00D7078A" w:rsidRDefault="00882846">
      <w:pPr>
        <w:ind w:left="0" w:hanging="2"/>
        <w:rPr>
          <w:rFonts w:ascii="Arial" w:eastAsia="Arial" w:hAnsi="Arial" w:cs="Arial"/>
          <w:sz w:val="24"/>
          <w:szCs w:val="24"/>
        </w:rPr>
      </w:pPr>
      <w:r>
        <w:rPr>
          <w:rFonts w:ascii="Arial" w:eastAsia="Arial" w:hAnsi="Arial" w:cs="Arial"/>
          <w:sz w:val="24"/>
          <w:szCs w:val="24"/>
        </w:rPr>
        <w:t>To be covered under Clerk Report.</w:t>
      </w:r>
    </w:p>
    <w:p w14:paraId="0000002A" w14:textId="77777777" w:rsidR="00D7078A" w:rsidRDefault="00D7078A">
      <w:pPr>
        <w:ind w:left="0" w:hanging="2"/>
        <w:rPr>
          <w:rFonts w:ascii="Arial" w:eastAsia="Arial" w:hAnsi="Arial" w:cs="Arial"/>
          <w:sz w:val="24"/>
          <w:szCs w:val="24"/>
        </w:rPr>
      </w:pPr>
    </w:p>
    <w:p w14:paraId="0000002B"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2020/164 </w:t>
      </w:r>
      <w:proofErr w:type="spellStart"/>
      <w:r>
        <w:rPr>
          <w:rFonts w:ascii="Arial" w:eastAsia="Arial" w:hAnsi="Arial" w:cs="Arial"/>
          <w:sz w:val="24"/>
          <w:szCs w:val="24"/>
        </w:rPr>
        <w:t>Wigshaw</w:t>
      </w:r>
      <w:proofErr w:type="spellEnd"/>
      <w:r>
        <w:rPr>
          <w:rFonts w:ascii="Arial" w:eastAsia="Arial" w:hAnsi="Arial" w:cs="Arial"/>
          <w:sz w:val="24"/>
          <w:szCs w:val="24"/>
        </w:rPr>
        <w:t xml:space="preserve"> Lane, Drain.</w:t>
      </w:r>
    </w:p>
    <w:p w14:paraId="0000002C" w14:textId="77777777" w:rsidR="00D7078A" w:rsidRDefault="00882846">
      <w:pPr>
        <w:ind w:left="0" w:hanging="2"/>
        <w:rPr>
          <w:rFonts w:ascii="Arial" w:eastAsia="Arial" w:hAnsi="Arial" w:cs="Arial"/>
          <w:sz w:val="24"/>
          <w:szCs w:val="24"/>
        </w:rPr>
      </w:pPr>
      <w:r>
        <w:rPr>
          <w:rFonts w:ascii="Arial" w:eastAsia="Arial" w:hAnsi="Arial" w:cs="Arial"/>
          <w:sz w:val="24"/>
          <w:szCs w:val="24"/>
        </w:rPr>
        <w:t xml:space="preserve">The Clerk has sought an update from WBC on any progress with this ongoing matter, but has yet to receive a response. </w:t>
      </w:r>
    </w:p>
    <w:p w14:paraId="0000002D" w14:textId="77777777" w:rsidR="00D7078A" w:rsidRDefault="00D7078A">
      <w:pPr>
        <w:ind w:left="0" w:hanging="2"/>
        <w:rPr>
          <w:rFonts w:ascii="Arial" w:eastAsia="Arial" w:hAnsi="Arial" w:cs="Arial"/>
          <w:sz w:val="24"/>
          <w:szCs w:val="24"/>
        </w:rPr>
      </w:pPr>
    </w:p>
    <w:p w14:paraId="0000002E" w14:textId="77777777" w:rsidR="00D7078A" w:rsidRDefault="00882846">
      <w:pPr>
        <w:ind w:left="0" w:hanging="2"/>
        <w:rPr>
          <w:rFonts w:ascii="Arial" w:eastAsia="Arial" w:hAnsi="Arial" w:cs="Arial"/>
          <w:sz w:val="24"/>
          <w:szCs w:val="24"/>
        </w:rPr>
      </w:pPr>
      <w:r>
        <w:rPr>
          <w:rFonts w:ascii="Arial" w:eastAsia="Arial" w:hAnsi="Arial" w:cs="Arial"/>
          <w:b/>
          <w:sz w:val="24"/>
          <w:szCs w:val="24"/>
        </w:rPr>
        <w:t>Clerk Report</w:t>
      </w:r>
    </w:p>
    <w:p w14:paraId="0000002F" w14:textId="77777777" w:rsidR="00D7078A" w:rsidRDefault="00D7078A">
      <w:pPr>
        <w:ind w:left="0" w:hanging="2"/>
        <w:rPr>
          <w:rFonts w:ascii="Arial" w:eastAsia="Arial" w:hAnsi="Arial" w:cs="Arial"/>
          <w:sz w:val="24"/>
          <w:szCs w:val="24"/>
        </w:rPr>
      </w:pPr>
    </w:p>
    <w:p w14:paraId="00000030" w14:textId="4C66D6CE"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3</w:t>
      </w:r>
      <w:r>
        <w:rPr>
          <w:rFonts w:ascii="Arial" w:eastAsia="Arial" w:hAnsi="Arial" w:cs="Arial"/>
          <w:b/>
          <w:sz w:val="24"/>
          <w:szCs w:val="24"/>
        </w:rPr>
        <w:tab/>
        <w:t>Correspondence.</w:t>
      </w:r>
    </w:p>
    <w:p w14:paraId="00000031"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Correspondence was noted.</w:t>
      </w:r>
    </w:p>
    <w:p w14:paraId="00000032" w14:textId="77777777" w:rsidR="00D7078A" w:rsidRDefault="00D7078A">
      <w:pPr>
        <w:ind w:left="0" w:hanging="2"/>
        <w:rPr>
          <w:rFonts w:ascii="Arial" w:eastAsia="Arial" w:hAnsi="Arial" w:cs="Arial"/>
          <w:sz w:val="24"/>
          <w:szCs w:val="24"/>
        </w:rPr>
      </w:pPr>
    </w:p>
    <w:p w14:paraId="00000033" w14:textId="746C6DC0"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4</w:t>
      </w:r>
      <w:r>
        <w:rPr>
          <w:rFonts w:ascii="Arial" w:eastAsia="Arial" w:hAnsi="Arial" w:cs="Arial"/>
          <w:b/>
          <w:sz w:val="24"/>
          <w:szCs w:val="24"/>
        </w:rPr>
        <w:tab/>
        <w:t xml:space="preserve">Play Equipment. </w:t>
      </w:r>
    </w:p>
    <w:p w14:paraId="00000034"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color w:val="000000"/>
          <w:sz w:val="24"/>
          <w:szCs w:val="24"/>
        </w:rPr>
        <w:t xml:space="preserve">The order has been placed with HAGS SMP for the play equipment repair work to be undertaken. Once that work is completed, the painting work which has been ordered can be done. </w:t>
      </w:r>
      <w:r>
        <w:rPr>
          <w:rFonts w:ascii="Arial" w:eastAsia="Arial" w:hAnsi="Arial" w:cs="Arial"/>
          <w:color w:val="000000"/>
          <w:sz w:val="24"/>
          <w:szCs w:val="24"/>
        </w:rPr>
        <w:br/>
        <w:t>The final part of the work will be the laying of the surface, for which an order has been issued.</w:t>
      </w:r>
      <w:r>
        <w:rPr>
          <w:rFonts w:ascii="Arial" w:eastAsia="Arial" w:hAnsi="Arial" w:cs="Arial"/>
          <w:color w:val="000000"/>
          <w:sz w:val="24"/>
          <w:szCs w:val="24"/>
        </w:rPr>
        <w:br/>
      </w:r>
    </w:p>
    <w:p w14:paraId="00000035" w14:textId="5CAEB8E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5</w:t>
      </w:r>
      <w:r>
        <w:rPr>
          <w:rFonts w:ascii="Arial" w:eastAsia="Arial" w:hAnsi="Arial" w:cs="Arial"/>
          <w:b/>
          <w:sz w:val="24"/>
          <w:szCs w:val="24"/>
        </w:rPr>
        <w:tab/>
        <w:t xml:space="preserve">Playing Field – Trees and Flooding. </w:t>
      </w:r>
      <w:r>
        <w:rPr>
          <w:rFonts w:ascii="Arial" w:eastAsia="Arial" w:hAnsi="Arial" w:cs="Arial"/>
          <w:b/>
          <w:sz w:val="24"/>
          <w:szCs w:val="24"/>
        </w:rPr>
        <w:tab/>
      </w:r>
    </w:p>
    <w:p w14:paraId="00000036"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color w:val="000000"/>
          <w:sz w:val="24"/>
          <w:szCs w:val="24"/>
        </w:rPr>
        <w:t>The first phase of the tree work has been completed and the next phase, which is the removal of the trees that were identified by the arborist as in need of felling is in hand.</w:t>
      </w:r>
      <w:r>
        <w:rPr>
          <w:rFonts w:ascii="Arial" w:eastAsia="Arial" w:hAnsi="Arial" w:cs="Arial"/>
          <w:color w:val="000000"/>
          <w:sz w:val="24"/>
          <w:szCs w:val="24"/>
        </w:rPr>
        <w:br/>
        <w:t>There are other matters that have been set in train too.</w:t>
      </w:r>
      <w:r>
        <w:rPr>
          <w:rFonts w:ascii="Arial" w:eastAsia="Arial" w:hAnsi="Arial" w:cs="Arial"/>
          <w:color w:val="000000"/>
          <w:sz w:val="24"/>
          <w:szCs w:val="24"/>
        </w:rPr>
        <w:br/>
        <w:t>A suitable location for the wild flower garden and the Brownies saplings has been identified.</w:t>
      </w:r>
      <w:r>
        <w:rPr>
          <w:rFonts w:ascii="Arial" w:eastAsia="Arial" w:hAnsi="Arial" w:cs="Arial"/>
          <w:color w:val="000000"/>
          <w:sz w:val="24"/>
          <w:szCs w:val="24"/>
        </w:rPr>
        <w:br/>
        <w:t>At the same site meeting which addressed the above points, the poor drainage at the CYAC end of the Field was discussed. Parts of the Playing Field benefit from a drainage system which has recently been inspected and found to be free from blockages.</w:t>
      </w:r>
      <w:r>
        <w:rPr>
          <w:rFonts w:ascii="Arial" w:eastAsia="Arial" w:hAnsi="Arial" w:cs="Arial"/>
          <w:color w:val="000000"/>
          <w:sz w:val="24"/>
          <w:szCs w:val="24"/>
        </w:rPr>
        <w:br/>
        <w:t>The flooded area has no access to a drainage system and is where the Carnival likes to position the large funfair rides. On occasions in the past, because the ground was so heavy, the rides have had to be located in the car park.</w:t>
      </w:r>
      <w:r>
        <w:rPr>
          <w:rFonts w:ascii="Arial" w:eastAsia="Arial" w:hAnsi="Arial" w:cs="Arial"/>
          <w:color w:val="000000"/>
          <w:sz w:val="24"/>
          <w:szCs w:val="24"/>
        </w:rPr>
        <w:br/>
        <w:t>To remedy the flooding it is felt that a new underground drainage system should be laid in that part of the Field. The main underground pipe would run perpendicular to the road and there would be tributaries feeding into it.</w:t>
      </w:r>
      <w:r>
        <w:rPr>
          <w:rFonts w:ascii="Arial" w:eastAsia="Arial" w:hAnsi="Arial" w:cs="Arial"/>
          <w:color w:val="000000"/>
          <w:sz w:val="24"/>
          <w:szCs w:val="24"/>
        </w:rPr>
        <w:br/>
        <w:t>The Parish Council’s Grounds Maintenance firm has been asked to provide a quote for this specialist work.</w:t>
      </w:r>
      <w:r>
        <w:rPr>
          <w:rFonts w:ascii="Arial" w:eastAsia="Arial" w:hAnsi="Arial" w:cs="Arial"/>
          <w:sz w:val="24"/>
          <w:szCs w:val="24"/>
        </w:rPr>
        <w:t xml:space="preserve"> </w:t>
      </w:r>
    </w:p>
    <w:p w14:paraId="00000037" w14:textId="77777777" w:rsidR="00D7078A" w:rsidRDefault="00882846">
      <w:pPr>
        <w:ind w:left="0" w:hanging="2"/>
        <w:rPr>
          <w:rFonts w:ascii="Arial" w:eastAsia="Arial" w:hAnsi="Arial" w:cs="Arial"/>
          <w:sz w:val="24"/>
          <w:szCs w:val="24"/>
        </w:rPr>
      </w:pPr>
      <w:r>
        <w:rPr>
          <w:rFonts w:ascii="Arial" w:eastAsia="Arial" w:hAnsi="Arial" w:cs="Arial"/>
          <w:sz w:val="24"/>
          <w:szCs w:val="24"/>
        </w:rPr>
        <w:tab/>
        <w:t xml:space="preserve"> </w:t>
      </w:r>
    </w:p>
    <w:p w14:paraId="00000038" w14:textId="5B83CC9E"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6</w:t>
      </w:r>
      <w:r>
        <w:rPr>
          <w:rFonts w:ascii="Arial" w:eastAsia="Arial" w:hAnsi="Arial" w:cs="Arial"/>
          <w:b/>
          <w:sz w:val="24"/>
          <w:szCs w:val="24"/>
        </w:rPr>
        <w:tab/>
        <w:t>Playing Field Benches</w:t>
      </w:r>
    </w:p>
    <w:p w14:paraId="00000039" w14:textId="77777777" w:rsidR="00D7078A" w:rsidRDefault="00882846">
      <w:pPr>
        <w:pBdr>
          <w:top w:val="nil"/>
          <w:left w:val="nil"/>
          <w:bottom w:val="nil"/>
          <w:right w:val="nil"/>
          <w:between w:val="nil"/>
        </w:pBdr>
        <w:spacing w:line="240" w:lineRule="auto"/>
        <w:ind w:left="0" w:hanging="2"/>
        <w:rPr>
          <w:rFonts w:ascii="Arial" w:eastAsia="Arial" w:hAnsi="Arial" w:cs="Arial"/>
          <w:color w:val="000000"/>
          <w:sz w:val="24"/>
          <w:szCs w:val="24"/>
          <w:u w:val="single"/>
        </w:rPr>
      </w:pPr>
      <w:r>
        <w:rPr>
          <w:rFonts w:ascii="Arial" w:eastAsia="Arial" w:hAnsi="Arial" w:cs="Arial"/>
          <w:color w:val="000000"/>
          <w:sz w:val="24"/>
          <w:szCs w:val="24"/>
        </w:rPr>
        <w:t>At the previous meeting Members were advised of the cost of repairing some benches in the Playing Field. Members asked that before any work was commissioned the cost of environmentally-friendly seats should be ascertained.</w:t>
      </w:r>
    </w:p>
    <w:p w14:paraId="0000003A"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 xml:space="preserve">As an example, the ‘Deluxe Park Seat with back’, supplied by NBB Recycled Furniture is made of recycled plastic bottles. It comes with a </w:t>
      </w:r>
      <w:proofErr w:type="gramStart"/>
      <w:r>
        <w:rPr>
          <w:rFonts w:ascii="Arial" w:eastAsia="Arial" w:hAnsi="Arial" w:cs="Arial"/>
          <w:color w:val="000000"/>
          <w:sz w:val="24"/>
          <w:szCs w:val="24"/>
        </w:rPr>
        <w:t>25 year</w:t>
      </w:r>
      <w:proofErr w:type="gramEnd"/>
      <w:r>
        <w:rPr>
          <w:rFonts w:ascii="Arial" w:eastAsia="Arial" w:hAnsi="Arial" w:cs="Arial"/>
          <w:color w:val="000000"/>
          <w:sz w:val="24"/>
          <w:szCs w:val="24"/>
        </w:rPr>
        <w:t xml:space="preserve"> guarantee and would cost £500 per seat purchase plus the cost of installation. </w:t>
      </w:r>
      <w:r>
        <w:rPr>
          <w:rFonts w:ascii="Arial" w:eastAsia="Arial" w:hAnsi="Arial" w:cs="Arial"/>
          <w:color w:val="000000"/>
          <w:sz w:val="24"/>
          <w:szCs w:val="24"/>
        </w:rPr>
        <w:br/>
        <w:t>Any new installation would also need the existing seats to be removed. A visual inspection suggests they are embedded in concrete. At a rough guess, the works would take up to 2 days labour at a rate of say £150 per day.</w:t>
      </w:r>
      <w:r>
        <w:rPr>
          <w:rFonts w:ascii="Arial" w:eastAsia="Arial" w:hAnsi="Arial" w:cs="Arial"/>
          <w:color w:val="000000"/>
          <w:sz w:val="24"/>
          <w:szCs w:val="24"/>
        </w:rPr>
        <w:br/>
        <w:t xml:space="preserve">The cost of the replacements would therefore be </w:t>
      </w:r>
      <w:r>
        <w:rPr>
          <w:rFonts w:ascii="Arial" w:eastAsia="Arial" w:hAnsi="Arial" w:cs="Arial"/>
          <w:color w:val="000000"/>
          <w:sz w:val="24"/>
          <w:szCs w:val="24"/>
        </w:rPr>
        <w:br/>
        <w:t>Seats £2,000</w:t>
      </w:r>
      <w:r>
        <w:rPr>
          <w:rFonts w:ascii="Arial" w:eastAsia="Arial" w:hAnsi="Arial" w:cs="Arial"/>
          <w:color w:val="000000"/>
          <w:sz w:val="24"/>
          <w:szCs w:val="24"/>
        </w:rPr>
        <w:br/>
      </w:r>
      <w:r>
        <w:rPr>
          <w:rFonts w:ascii="Arial" w:eastAsia="Arial" w:hAnsi="Arial" w:cs="Arial"/>
          <w:color w:val="000000"/>
          <w:sz w:val="24"/>
          <w:szCs w:val="24"/>
        </w:rPr>
        <w:lastRenderedPageBreak/>
        <w:t>Fitments say 4x£30 = £120</w:t>
      </w:r>
      <w:r>
        <w:rPr>
          <w:rFonts w:ascii="Arial" w:eastAsia="Arial" w:hAnsi="Arial" w:cs="Arial"/>
          <w:color w:val="000000"/>
          <w:sz w:val="24"/>
          <w:szCs w:val="24"/>
        </w:rPr>
        <w:br/>
        <w:t>Materials for new footings say £100</w:t>
      </w:r>
      <w:r>
        <w:rPr>
          <w:rFonts w:ascii="Arial" w:eastAsia="Arial" w:hAnsi="Arial" w:cs="Arial"/>
          <w:color w:val="000000"/>
          <w:sz w:val="24"/>
          <w:szCs w:val="24"/>
        </w:rPr>
        <w:br/>
        <w:t>Labour say £300</w:t>
      </w:r>
      <w:r>
        <w:rPr>
          <w:rFonts w:ascii="Arial" w:eastAsia="Arial" w:hAnsi="Arial" w:cs="Arial"/>
          <w:color w:val="000000"/>
          <w:sz w:val="24"/>
          <w:szCs w:val="24"/>
        </w:rPr>
        <w:br/>
        <w:t>Total estimate £2,520</w:t>
      </w:r>
      <w:r>
        <w:rPr>
          <w:rFonts w:ascii="Arial" w:eastAsia="Arial" w:hAnsi="Arial" w:cs="Arial"/>
          <w:color w:val="000000"/>
          <w:sz w:val="24"/>
          <w:szCs w:val="24"/>
        </w:rPr>
        <w:br/>
      </w:r>
    </w:p>
    <w:p w14:paraId="0000003B"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The quote for replacing the existing rotting wooden bench slats with galvanised steel slats was reported to the last meeting as £1,150.</w:t>
      </w:r>
    </w:p>
    <w:p w14:paraId="0000003C" w14:textId="77777777" w:rsidR="00D7078A" w:rsidRDefault="00882846">
      <w:pPr>
        <w:ind w:left="0" w:hanging="2"/>
        <w:rPr>
          <w:rFonts w:ascii="Arial" w:eastAsia="Arial" w:hAnsi="Arial" w:cs="Arial"/>
          <w:sz w:val="24"/>
          <w:szCs w:val="24"/>
        </w:rPr>
      </w:pPr>
      <w:r>
        <w:rPr>
          <w:rFonts w:ascii="Arial" w:eastAsia="Arial" w:hAnsi="Arial" w:cs="Arial"/>
          <w:color w:val="000000"/>
          <w:sz w:val="24"/>
          <w:szCs w:val="24"/>
        </w:rPr>
        <w:t>The purchase and installation of new bins for the Playing Field would be undertaken at the same time as any bench work approved by the Council.</w:t>
      </w:r>
    </w:p>
    <w:p w14:paraId="0000003D"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Resolved.</w:t>
      </w:r>
    </w:p>
    <w:p w14:paraId="0000003E" w14:textId="77777777" w:rsidR="00D7078A" w:rsidRDefault="00882846">
      <w:pPr>
        <w:ind w:left="0" w:hanging="2"/>
        <w:rPr>
          <w:rFonts w:ascii="Arial" w:eastAsia="Arial" w:hAnsi="Arial" w:cs="Arial"/>
          <w:sz w:val="24"/>
          <w:szCs w:val="24"/>
        </w:rPr>
      </w:pPr>
      <w:r>
        <w:rPr>
          <w:rFonts w:ascii="Arial" w:eastAsia="Arial" w:hAnsi="Arial" w:cs="Arial"/>
          <w:sz w:val="24"/>
          <w:szCs w:val="24"/>
        </w:rPr>
        <w:tab/>
        <w:t>Approved that the Clerk arrange for the benches to be repaired using galvanised steel.</w:t>
      </w:r>
    </w:p>
    <w:p w14:paraId="0000003F" w14:textId="77777777" w:rsidR="00D7078A" w:rsidRDefault="00D7078A">
      <w:pPr>
        <w:ind w:left="0" w:hanging="2"/>
        <w:rPr>
          <w:rFonts w:ascii="Arial" w:eastAsia="Arial" w:hAnsi="Arial" w:cs="Arial"/>
          <w:sz w:val="24"/>
          <w:szCs w:val="24"/>
        </w:rPr>
      </w:pPr>
    </w:p>
    <w:p w14:paraId="00000040" w14:textId="1498047A"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/17</w:t>
      </w:r>
      <w:r w:rsidR="00633FA0">
        <w:rPr>
          <w:rFonts w:ascii="Arial" w:eastAsia="Arial" w:hAnsi="Arial" w:cs="Arial"/>
          <w:b/>
          <w:sz w:val="24"/>
          <w:szCs w:val="24"/>
        </w:rPr>
        <w:t>7</w:t>
      </w:r>
      <w:r>
        <w:rPr>
          <w:rFonts w:ascii="Arial" w:eastAsia="Arial" w:hAnsi="Arial" w:cs="Arial"/>
          <w:b/>
          <w:sz w:val="24"/>
          <w:szCs w:val="24"/>
        </w:rPr>
        <w:tab/>
        <w:t>Financial Reports</w:t>
      </w:r>
    </w:p>
    <w:p w14:paraId="00000041"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As the delivery of the bank statements was delayed, the Clerk was only able to present members with the cheques list, which totalled £4454.26.</w:t>
      </w:r>
    </w:p>
    <w:p w14:paraId="00000042"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Resolved.</w:t>
      </w:r>
    </w:p>
    <w:p w14:paraId="00000043" w14:textId="5DA25741" w:rsidR="00D7078A" w:rsidRDefault="00882846">
      <w:pPr>
        <w:ind w:left="0" w:hanging="2"/>
        <w:rPr>
          <w:rFonts w:ascii="Arial" w:eastAsia="Arial" w:hAnsi="Arial" w:cs="Arial"/>
          <w:sz w:val="24"/>
          <w:szCs w:val="24"/>
        </w:rPr>
      </w:pPr>
      <w:r>
        <w:rPr>
          <w:rFonts w:ascii="Arial" w:eastAsia="Arial" w:hAnsi="Arial" w:cs="Arial"/>
          <w:sz w:val="24"/>
          <w:szCs w:val="24"/>
        </w:rPr>
        <w:tab/>
        <w:t>Members approved the cheques list.</w:t>
      </w:r>
    </w:p>
    <w:p w14:paraId="37FA5059" w14:textId="18E94A37" w:rsidR="009A1970" w:rsidRDefault="009A1970">
      <w:pPr>
        <w:ind w:left="0" w:hanging="2"/>
        <w:rPr>
          <w:rFonts w:ascii="Arial" w:eastAsia="Arial" w:hAnsi="Arial" w:cs="Arial"/>
          <w:sz w:val="24"/>
          <w:szCs w:val="24"/>
        </w:rPr>
      </w:pPr>
    </w:p>
    <w:p w14:paraId="48D0D854" w14:textId="6438ED10" w:rsidR="009A1970" w:rsidRPr="00647CF8" w:rsidRDefault="009A1970" w:rsidP="009A1970">
      <w:pPr>
        <w:ind w:leftChars="-568" w:left="-1134" w:hanging="2"/>
        <w:rPr>
          <w:rFonts w:ascii="Arial" w:eastAsia="Arial" w:hAnsi="Arial" w:cs="Arial"/>
          <w:b/>
          <w:bCs/>
          <w:sz w:val="24"/>
          <w:szCs w:val="24"/>
        </w:rPr>
      </w:pPr>
      <w:r w:rsidRPr="00647CF8">
        <w:rPr>
          <w:rFonts w:ascii="Arial" w:eastAsia="Arial" w:hAnsi="Arial" w:cs="Arial"/>
          <w:b/>
          <w:bCs/>
          <w:sz w:val="24"/>
          <w:szCs w:val="24"/>
        </w:rPr>
        <w:t>202</w:t>
      </w:r>
      <w:r w:rsidR="00633FA0">
        <w:rPr>
          <w:rFonts w:ascii="Arial" w:eastAsia="Arial" w:hAnsi="Arial" w:cs="Arial"/>
          <w:b/>
          <w:bCs/>
          <w:sz w:val="24"/>
          <w:szCs w:val="24"/>
        </w:rPr>
        <w:t>1</w:t>
      </w:r>
      <w:r w:rsidRPr="00647CF8">
        <w:rPr>
          <w:rFonts w:ascii="Arial" w:eastAsia="Arial" w:hAnsi="Arial" w:cs="Arial"/>
          <w:b/>
          <w:bCs/>
          <w:sz w:val="24"/>
          <w:szCs w:val="24"/>
        </w:rPr>
        <w:t>/17</w:t>
      </w:r>
      <w:r w:rsidR="00633FA0">
        <w:rPr>
          <w:rFonts w:ascii="Arial" w:eastAsia="Arial" w:hAnsi="Arial" w:cs="Arial"/>
          <w:b/>
          <w:bCs/>
          <w:sz w:val="24"/>
          <w:szCs w:val="24"/>
        </w:rPr>
        <w:t>8</w:t>
      </w:r>
      <w:r w:rsidRPr="00647CF8">
        <w:rPr>
          <w:rFonts w:ascii="Arial" w:eastAsia="Arial" w:hAnsi="Arial" w:cs="Arial"/>
          <w:b/>
          <w:bCs/>
          <w:sz w:val="24"/>
          <w:szCs w:val="24"/>
        </w:rPr>
        <w:tab/>
        <w:t>Setting the Precept.</w:t>
      </w:r>
    </w:p>
    <w:p w14:paraId="3CACE9EF" w14:textId="2BE4EE6F" w:rsidR="009A1970" w:rsidRDefault="009A1970" w:rsidP="009A1970">
      <w:pPr>
        <w:ind w:left="0" w:hanging="2"/>
        <w:rPr>
          <w:rFonts w:ascii="Arial" w:eastAsia="Arial" w:hAnsi="Arial" w:cs="Arial"/>
          <w:sz w:val="24"/>
          <w:szCs w:val="24"/>
        </w:rPr>
      </w:pPr>
      <w:r>
        <w:rPr>
          <w:rFonts w:ascii="Arial" w:eastAsia="Arial" w:hAnsi="Arial" w:cs="Arial"/>
          <w:sz w:val="24"/>
          <w:szCs w:val="24"/>
        </w:rPr>
        <w:tab/>
        <w:t>Members discussed the precept and agreed that the precept should remain the same as the previous year. Members also agreed on the salary of the Parish Council employees.</w:t>
      </w:r>
    </w:p>
    <w:p w14:paraId="4FE781A3" w14:textId="089BDEE9" w:rsidR="009A1970" w:rsidRPr="00647CF8" w:rsidRDefault="009A1970" w:rsidP="009A1970">
      <w:pPr>
        <w:ind w:left="0" w:hanging="2"/>
        <w:rPr>
          <w:rFonts w:ascii="Arial" w:eastAsia="Arial" w:hAnsi="Arial" w:cs="Arial"/>
          <w:b/>
          <w:bCs/>
          <w:sz w:val="24"/>
          <w:szCs w:val="24"/>
        </w:rPr>
      </w:pPr>
      <w:r w:rsidRPr="00647CF8">
        <w:rPr>
          <w:rFonts w:ascii="Arial" w:eastAsia="Arial" w:hAnsi="Arial" w:cs="Arial"/>
          <w:b/>
          <w:bCs/>
          <w:sz w:val="24"/>
          <w:szCs w:val="24"/>
        </w:rPr>
        <w:tab/>
        <w:t>Resolved</w:t>
      </w:r>
    </w:p>
    <w:p w14:paraId="5EC3482A" w14:textId="276CB239" w:rsidR="009A1970" w:rsidRDefault="009A1970" w:rsidP="009A1970">
      <w:pPr>
        <w:ind w:left="0" w:hanging="2"/>
        <w:rPr>
          <w:rFonts w:ascii="Arial" w:eastAsia="Arial" w:hAnsi="Arial" w:cs="Arial"/>
          <w:sz w:val="24"/>
          <w:szCs w:val="24"/>
        </w:rPr>
      </w:pPr>
      <w:r>
        <w:rPr>
          <w:rFonts w:ascii="Arial" w:eastAsia="Arial" w:hAnsi="Arial" w:cs="Arial"/>
          <w:sz w:val="24"/>
          <w:szCs w:val="24"/>
        </w:rPr>
        <w:t>That the precept be set at £72,980.00</w:t>
      </w:r>
    </w:p>
    <w:p w14:paraId="0FFDFB4B" w14:textId="614DBE76" w:rsidR="009A1970" w:rsidRDefault="009A1970" w:rsidP="009A1970">
      <w:pPr>
        <w:ind w:left="0" w:hanging="2"/>
        <w:rPr>
          <w:rFonts w:ascii="Arial" w:eastAsia="Arial" w:hAnsi="Arial" w:cs="Arial"/>
          <w:sz w:val="24"/>
          <w:szCs w:val="24"/>
        </w:rPr>
      </w:pPr>
      <w:r>
        <w:rPr>
          <w:rFonts w:ascii="Arial" w:eastAsia="Arial" w:hAnsi="Arial" w:cs="Arial"/>
          <w:sz w:val="24"/>
          <w:szCs w:val="24"/>
        </w:rPr>
        <w:tab/>
        <w:t>T</w:t>
      </w:r>
      <w:r w:rsidR="00647CF8">
        <w:rPr>
          <w:rFonts w:ascii="Arial" w:eastAsia="Arial" w:hAnsi="Arial" w:cs="Arial"/>
          <w:sz w:val="24"/>
          <w:szCs w:val="24"/>
        </w:rPr>
        <w:t>hat the salary of Parish Council employees be approved.</w:t>
      </w:r>
    </w:p>
    <w:p w14:paraId="3DC31966" w14:textId="6214AEDC" w:rsidR="009A1970" w:rsidRDefault="009A1970" w:rsidP="009A1970">
      <w:pPr>
        <w:ind w:leftChars="-568" w:left="-1134"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44" w14:textId="77777777" w:rsidR="00D7078A" w:rsidRDefault="00D7078A">
      <w:pPr>
        <w:ind w:left="0" w:hanging="2"/>
        <w:rPr>
          <w:rFonts w:ascii="Arial" w:eastAsia="Arial" w:hAnsi="Arial" w:cs="Arial"/>
          <w:sz w:val="24"/>
          <w:szCs w:val="24"/>
        </w:rPr>
      </w:pPr>
    </w:p>
    <w:p w14:paraId="00000045"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Planning Applications.</w:t>
      </w:r>
    </w:p>
    <w:p w14:paraId="00000046"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Borough Cllr Grime left the meeting before any planning applications were discussed.</w:t>
      </w:r>
      <w:r>
        <w:rPr>
          <w:rFonts w:ascii="Arial" w:eastAsia="Arial" w:hAnsi="Arial" w:cs="Arial"/>
          <w:sz w:val="24"/>
          <w:szCs w:val="24"/>
        </w:rPr>
        <w:br/>
      </w:r>
    </w:p>
    <w:p w14:paraId="00000047" w14:textId="4B709217" w:rsidR="00D7078A" w:rsidRDefault="00882846" w:rsidP="00647CF8">
      <w:pPr>
        <w:pBdr>
          <w:top w:val="nil"/>
          <w:left w:val="nil"/>
          <w:bottom w:val="nil"/>
          <w:right w:val="nil"/>
          <w:between w:val="nil"/>
        </w:pBdr>
        <w:spacing w:line="240" w:lineRule="auto"/>
        <w:ind w:leftChars="-568" w:hangingChars="471" w:hanging="1135"/>
        <w:rPr>
          <w:rFonts w:ascii="Arial" w:eastAsia="Arial" w:hAnsi="Arial" w:cs="Arial"/>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w:t>
      </w:r>
      <w:r w:rsidR="00633FA0">
        <w:rPr>
          <w:rFonts w:ascii="Arial" w:eastAsia="Arial" w:hAnsi="Arial" w:cs="Arial"/>
          <w:b/>
          <w:color w:val="000000"/>
          <w:sz w:val="24"/>
          <w:szCs w:val="24"/>
        </w:rPr>
        <w:t>79</w:t>
      </w:r>
      <w:r>
        <w:rPr>
          <w:rFonts w:ascii="Arial" w:eastAsia="Arial" w:hAnsi="Arial" w:cs="Arial"/>
          <w:b/>
          <w:color w:val="000000"/>
          <w:sz w:val="24"/>
          <w:szCs w:val="24"/>
        </w:rPr>
        <w:tab/>
        <w:t>2020/38178 10 Main Lane. Full Planning – Resubmission of 2020/37332</w:t>
      </w:r>
      <w:r>
        <w:rPr>
          <w:rFonts w:ascii="Arial" w:eastAsia="Arial" w:hAnsi="Arial" w:cs="Arial"/>
          <w:color w:val="000000"/>
          <w:sz w:val="24"/>
          <w:szCs w:val="24"/>
        </w:rPr>
        <w:t xml:space="preserve"> </w:t>
      </w:r>
      <w:r>
        <w:rPr>
          <w:rFonts w:ascii="Arial" w:eastAsia="Arial" w:hAnsi="Arial" w:cs="Arial"/>
          <w:color w:val="000000"/>
          <w:sz w:val="24"/>
          <w:szCs w:val="24"/>
        </w:rPr>
        <w:br/>
        <w:t>Removal of existing dwelling replaced with 1 ½ storey dwelling with associated landscaping.</w:t>
      </w:r>
    </w:p>
    <w:p w14:paraId="00000048" w14:textId="77777777" w:rsidR="00D7078A" w:rsidRDefault="00882846">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1E8946B" w14:textId="77777777" w:rsidR="001A6DA5" w:rsidRDefault="00882846" w:rsidP="001A6DA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4"/>
          <w:szCs w:val="24"/>
        </w:rPr>
        <w:tab/>
        <w:t>No Objection</w:t>
      </w:r>
    </w:p>
    <w:p w14:paraId="5AC29774" w14:textId="77777777" w:rsidR="001A6DA5" w:rsidRDefault="001A6DA5" w:rsidP="001A6DA5">
      <w:pPr>
        <w:pBdr>
          <w:top w:val="nil"/>
          <w:left w:val="nil"/>
          <w:bottom w:val="nil"/>
          <w:right w:val="nil"/>
          <w:between w:val="nil"/>
        </w:pBdr>
        <w:spacing w:line="240" w:lineRule="auto"/>
        <w:ind w:left="0" w:hanging="2"/>
        <w:rPr>
          <w:color w:val="000000"/>
          <w:sz w:val="24"/>
          <w:szCs w:val="24"/>
        </w:rPr>
      </w:pPr>
    </w:p>
    <w:p w14:paraId="0000004A" w14:textId="66A4D3A5" w:rsidR="00D7078A" w:rsidRPr="001A6DA5" w:rsidRDefault="001A6DA5" w:rsidP="001A6DA5">
      <w:pPr>
        <w:pBdr>
          <w:top w:val="nil"/>
          <w:left w:val="nil"/>
          <w:bottom w:val="nil"/>
          <w:right w:val="nil"/>
          <w:between w:val="nil"/>
        </w:pBdr>
        <w:spacing w:line="240" w:lineRule="auto"/>
        <w:ind w:leftChars="-567" w:left="-2" w:hangingChars="470" w:hanging="1132"/>
        <w:rPr>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/18</w:t>
      </w:r>
      <w:r w:rsidR="00633FA0">
        <w:rPr>
          <w:rFonts w:ascii="Arial" w:eastAsia="Arial" w:hAnsi="Arial" w:cs="Arial"/>
          <w:b/>
          <w:color w:val="000000"/>
          <w:sz w:val="24"/>
          <w:szCs w:val="24"/>
        </w:rPr>
        <w:t>0</w:t>
      </w:r>
      <w:r>
        <w:rPr>
          <w:rFonts w:ascii="Arial" w:eastAsia="Arial" w:hAnsi="Arial" w:cs="Arial"/>
          <w:b/>
          <w:color w:val="000000"/>
          <w:sz w:val="24"/>
          <w:szCs w:val="24"/>
        </w:rPr>
        <w:t xml:space="preserve"> </w:t>
      </w:r>
      <w:r w:rsidR="00882846">
        <w:rPr>
          <w:rFonts w:ascii="Arial" w:eastAsia="Arial" w:hAnsi="Arial" w:cs="Arial"/>
          <w:b/>
          <w:color w:val="000000"/>
          <w:sz w:val="24"/>
          <w:szCs w:val="24"/>
        </w:rPr>
        <w:t xml:space="preserve">2020/38126 Kenyon Hall Farm, </w:t>
      </w:r>
      <w:proofErr w:type="spellStart"/>
      <w:r w:rsidR="00882846">
        <w:rPr>
          <w:rFonts w:ascii="Arial" w:eastAsia="Arial" w:hAnsi="Arial" w:cs="Arial"/>
          <w:b/>
          <w:color w:val="000000"/>
          <w:sz w:val="24"/>
          <w:szCs w:val="24"/>
        </w:rPr>
        <w:t>Winwick</w:t>
      </w:r>
      <w:proofErr w:type="spellEnd"/>
      <w:r w:rsidR="00882846">
        <w:rPr>
          <w:rFonts w:ascii="Arial" w:eastAsia="Arial" w:hAnsi="Arial" w:cs="Arial"/>
          <w:b/>
          <w:color w:val="000000"/>
          <w:sz w:val="24"/>
          <w:szCs w:val="24"/>
        </w:rPr>
        <w:t xml:space="preserve"> Lane.</w:t>
      </w:r>
      <w:r w:rsidR="00882846">
        <w:rPr>
          <w:rFonts w:ascii="Arial" w:eastAsia="Arial" w:hAnsi="Arial" w:cs="Arial"/>
          <w:b/>
          <w:color w:val="000000"/>
          <w:sz w:val="24"/>
          <w:szCs w:val="24"/>
        </w:rPr>
        <w:br/>
      </w:r>
      <w:r w:rsidR="00882846">
        <w:rPr>
          <w:rFonts w:ascii="Arial" w:eastAsia="Arial" w:hAnsi="Arial" w:cs="Arial"/>
          <w:color w:val="000000"/>
          <w:sz w:val="24"/>
          <w:szCs w:val="24"/>
        </w:rPr>
        <w:t>Planning – Proposed creation of 13 additional Spanish Tunnels (Phased development) </w:t>
      </w:r>
    </w:p>
    <w:p w14:paraId="0000004B"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000004C" w14:textId="77777777" w:rsidR="00D7078A" w:rsidRDefault="00882846">
      <w:pPr>
        <w:ind w:left="0" w:hanging="2"/>
        <w:rPr>
          <w:rFonts w:ascii="Arial" w:eastAsia="Arial" w:hAnsi="Arial" w:cs="Arial"/>
          <w:sz w:val="24"/>
          <w:szCs w:val="24"/>
        </w:rPr>
      </w:pPr>
      <w:r>
        <w:rPr>
          <w:rFonts w:ascii="Arial" w:eastAsia="Arial" w:hAnsi="Arial" w:cs="Arial"/>
          <w:color w:val="000000"/>
          <w:sz w:val="24"/>
          <w:szCs w:val="24"/>
        </w:rPr>
        <w:tab/>
        <w:t>No Objection.</w:t>
      </w:r>
      <w:r>
        <w:rPr>
          <w:rFonts w:ascii="Arial" w:eastAsia="Arial" w:hAnsi="Arial" w:cs="Arial"/>
          <w:color w:val="000000"/>
          <w:sz w:val="24"/>
          <w:szCs w:val="24"/>
        </w:rPr>
        <w:br/>
      </w:r>
    </w:p>
    <w:p w14:paraId="0000004D" w14:textId="77777777" w:rsidR="00D7078A" w:rsidRDefault="00882846">
      <w:pPr>
        <w:ind w:left="0" w:hanging="2"/>
        <w:rPr>
          <w:rFonts w:ascii="Arial" w:eastAsia="Arial" w:hAnsi="Arial" w:cs="Arial"/>
          <w:sz w:val="24"/>
          <w:szCs w:val="24"/>
        </w:rPr>
      </w:pPr>
      <w:r>
        <w:rPr>
          <w:rFonts w:ascii="Arial" w:eastAsia="Arial" w:hAnsi="Arial" w:cs="Arial"/>
          <w:sz w:val="24"/>
          <w:szCs w:val="24"/>
        </w:rPr>
        <w:br/>
      </w:r>
    </w:p>
    <w:p w14:paraId="0000004E"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p>
    <w:p w14:paraId="0000004F" w14:textId="77777777" w:rsidR="00D7078A" w:rsidRDefault="00D7078A">
      <w:pPr>
        <w:ind w:left="0" w:hanging="2"/>
        <w:rPr>
          <w:rFonts w:ascii="Arial" w:eastAsia="Arial" w:hAnsi="Arial" w:cs="Arial"/>
          <w:sz w:val="24"/>
          <w:szCs w:val="24"/>
        </w:rPr>
      </w:pPr>
    </w:p>
    <w:sectPr w:rsidR="00D7078A">
      <w:footerReference w:type="default" r:id="rId7"/>
      <w:pgSz w:w="11906" w:h="16838"/>
      <w:pgMar w:top="990" w:right="1800" w:bottom="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CF0D" w14:textId="77777777" w:rsidR="004B47EC" w:rsidRDefault="004B47EC">
      <w:pPr>
        <w:spacing w:line="240" w:lineRule="auto"/>
        <w:ind w:left="0" w:hanging="2"/>
      </w:pPr>
      <w:r>
        <w:separator/>
      </w:r>
    </w:p>
  </w:endnote>
  <w:endnote w:type="continuationSeparator" w:id="0">
    <w:p w14:paraId="7257A78F" w14:textId="77777777" w:rsidR="004B47EC" w:rsidRDefault="004B47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2F0DA483" w:rsidR="00D7078A" w:rsidRDefault="0088284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19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B106" w14:textId="77777777" w:rsidR="004B47EC" w:rsidRDefault="004B47EC">
      <w:pPr>
        <w:spacing w:line="240" w:lineRule="auto"/>
        <w:ind w:left="0" w:hanging="2"/>
      </w:pPr>
      <w:r>
        <w:separator/>
      </w:r>
    </w:p>
  </w:footnote>
  <w:footnote w:type="continuationSeparator" w:id="0">
    <w:p w14:paraId="795A8D00" w14:textId="77777777" w:rsidR="004B47EC" w:rsidRDefault="004B47E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8A"/>
    <w:rsid w:val="001A6DA5"/>
    <w:rsid w:val="004B47EC"/>
    <w:rsid w:val="004C2FC8"/>
    <w:rsid w:val="00633FA0"/>
    <w:rsid w:val="00647CF8"/>
    <w:rsid w:val="00882846"/>
    <w:rsid w:val="009A1970"/>
    <w:rsid w:val="00A31A28"/>
    <w:rsid w:val="00D7078A"/>
    <w:rsid w:val="00F0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DA65"/>
  <w15:docId w15:val="{C96D7E1C-7F4B-4D47-A7E7-E8B7E64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360"/>
      <w:outlineLvl w:val="2"/>
    </w:pPr>
    <w:rPr>
      <w:sz w:val="24"/>
    </w:rPr>
  </w:style>
  <w:style w:type="paragraph" w:styleId="Heading4">
    <w:name w:val="heading 4"/>
    <w:basedOn w:val="Normal"/>
    <w:next w:val="Normal"/>
    <w:uiPriority w:val="9"/>
    <w:semiHidden/>
    <w:unhideWhenUsed/>
    <w:qFormat/>
    <w:pPr>
      <w:keepNext/>
      <w:ind w:firstLine="360"/>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1">
    <w:name w:val="Heading 21"/>
    <w:aliases w:val="Heading 2 Char Char Char Char,Heading 2 Char Char Char Char Char Char Char Char Char Char Char Char Char Char Char Char"/>
    <w:basedOn w:val="Normal"/>
    <w:next w:val="Normal"/>
    <w:pPr>
      <w:keepNext/>
      <w:outlineLvl w:val="1"/>
    </w:pPr>
    <w:rPr>
      <w:b/>
      <w:sz w:val="24"/>
    </w:rPr>
  </w:style>
  <w:style w:type="paragraph" w:styleId="BodyTextIndent">
    <w:name w:val="Body Text Indent"/>
    <w:basedOn w:val="Normal"/>
    <w:pPr>
      <w:ind w:left="33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aliases w:val="Heading 2 Char Char Char Char Char,Heading 2 Char Char Char Char Char Char Char Char Char Char Char Char Char Char Char Char Char"/>
    <w:rPr>
      <w:b/>
      <w:w w:val="100"/>
      <w:position w:val="-1"/>
      <w:sz w:val="24"/>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hAnsi="Calibri"/>
      <w:sz w:val="22"/>
      <w:szCs w:val="22"/>
    </w:rPr>
  </w:style>
  <w:style w:type="character" w:customStyle="1" w:styleId="il">
    <w:name w:val="il"/>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S4Np9zUzXDjMvbGUmVFQQeRzA==">AMUW2mURCw4p2EFQ2W8B7PJKxl5Loi59OkJnWqq4tTSMa4IcEwQa/Hc8z/sKhPRxdVwcPfP8RVkEbIp/IqnN05m8JmE3bjjfN4aGehGjdc0JYdYGoxjaNCQ=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dc:creator>
  <cp:lastModifiedBy>Croft Parish</cp:lastModifiedBy>
  <cp:revision>3</cp:revision>
  <dcterms:created xsi:type="dcterms:W3CDTF">2021-03-08T11:53:00Z</dcterms:created>
  <dcterms:modified xsi:type="dcterms:W3CDTF">2021-03-08T11:54:00Z</dcterms:modified>
</cp:coreProperties>
</file>