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9D8DF"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On the 6 June the Government has announced the launch of a consultation on 11 proposed changes to the design of Phase 2b, the section of the HS2 route from Crewe to Manchester and West Midlands to Leeds.</w:t>
      </w:r>
    </w:p>
    <w:p w14:paraId="6891D2BA"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3D4E231B"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These changes are being proposed following design development, environmental assessment, feedback to consultations and ongoing engagement and are a mixture of relocations and realignments, new infrastructure and the introduction of new scope to the HS2 design.</w:t>
      </w:r>
    </w:p>
    <w:p w14:paraId="79A58E1C"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5F49B710"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The changes only affect sections of the Phase 2b route, however everyone is welcome to respond to the consultation.</w:t>
      </w:r>
    </w:p>
    <w:p w14:paraId="2A00DA6C"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7DC83381"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The Secretary of State will decide whether to include the proposed changes in the Phase 2b design following consideration of the feedback to this consultation.</w:t>
      </w:r>
    </w:p>
    <w:p w14:paraId="046CC6A4"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5C0D2EE9"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This consultation will close at 23:45 on </w:t>
      </w:r>
      <w:r w:rsidRPr="00FA61C1">
        <w:rPr>
          <w:rFonts w:ascii="Arial" w:eastAsia="Times New Roman" w:hAnsi="Arial" w:cs="Arial"/>
          <w:b/>
          <w:bCs/>
          <w:color w:val="222222"/>
          <w:sz w:val="24"/>
          <w:szCs w:val="24"/>
          <w:u w:val="single"/>
          <w:lang w:eastAsia="en-GB"/>
        </w:rPr>
        <w:t>6 September 2019</w:t>
      </w:r>
      <w:r w:rsidRPr="00FA61C1">
        <w:rPr>
          <w:rFonts w:ascii="Arial" w:eastAsia="Times New Roman" w:hAnsi="Arial" w:cs="Arial"/>
          <w:color w:val="222222"/>
          <w:sz w:val="24"/>
          <w:szCs w:val="24"/>
          <w:lang w:eastAsia="en-GB"/>
        </w:rPr>
        <w:t>. We invite you to take part.</w:t>
      </w:r>
    </w:p>
    <w:p w14:paraId="00CD765E"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65429FD4"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To access the consultation documents and for details on how to respond, please visit: </w:t>
      </w:r>
      <w:hyperlink r:id="rId4" w:tgtFrame="_blank" w:history="1">
        <w:r w:rsidRPr="00FA61C1">
          <w:rPr>
            <w:rFonts w:ascii="Arial" w:eastAsia="Times New Roman" w:hAnsi="Arial" w:cs="Arial"/>
            <w:color w:val="1155CC"/>
            <w:sz w:val="24"/>
            <w:szCs w:val="24"/>
            <w:u w:val="single"/>
            <w:lang w:eastAsia="en-GB"/>
          </w:rPr>
          <w:t>https://www.gov.uk/government/consultations/hs2-phase-2b-design-refinement-consultation</w:t>
        </w:r>
      </w:hyperlink>
      <w:r w:rsidRPr="00FA61C1">
        <w:rPr>
          <w:rFonts w:ascii="Arial" w:eastAsia="Times New Roman" w:hAnsi="Arial" w:cs="Arial"/>
          <w:color w:val="222222"/>
          <w:sz w:val="24"/>
          <w:szCs w:val="24"/>
          <w:lang w:eastAsia="en-GB"/>
        </w:rPr>
        <w:t> </w:t>
      </w:r>
    </w:p>
    <w:p w14:paraId="47FA843F"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70B05055"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We are holding a series of public information events near each of the proposed changes, where members of the project team will be available to help answer questions. For details of the events, please visit </w:t>
      </w:r>
      <w:hyperlink r:id="rId5" w:tgtFrame="_blank" w:history="1">
        <w:r w:rsidRPr="00FA61C1">
          <w:rPr>
            <w:rFonts w:ascii="Arial" w:eastAsia="Times New Roman" w:hAnsi="Arial" w:cs="Arial"/>
            <w:color w:val="1155CC"/>
            <w:sz w:val="24"/>
            <w:szCs w:val="24"/>
            <w:u w:val="single"/>
            <w:lang w:eastAsia="en-GB"/>
          </w:rPr>
          <w:t>www.hs2.org.uk/phase2b</w:t>
        </w:r>
      </w:hyperlink>
      <w:r w:rsidRPr="00FA61C1">
        <w:rPr>
          <w:rFonts w:ascii="Arial" w:eastAsia="Times New Roman" w:hAnsi="Arial" w:cs="Arial"/>
          <w:color w:val="222222"/>
          <w:sz w:val="24"/>
          <w:szCs w:val="24"/>
          <w:lang w:eastAsia="en-GB"/>
        </w:rPr>
        <w:t>.</w:t>
      </w:r>
    </w:p>
    <w:p w14:paraId="3706B8DA"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17EE534C"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Copies of the consultation documents are also being made available at a number of public venues in the vicinity of each proposed change. Details of these venues can also be found at </w:t>
      </w:r>
      <w:hyperlink r:id="rId6" w:tgtFrame="_blank" w:history="1">
        <w:r w:rsidRPr="00FA61C1">
          <w:rPr>
            <w:rFonts w:ascii="Arial" w:eastAsia="Times New Roman" w:hAnsi="Arial" w:cs="Arial"/>
            <w:color w:val="1155CC"/>
            <w:sz w:val="24"/>
            <w:szCs w:val="24"/>
            <w:u w:val="single"/>
            <w:lang w:eastAsia="en-GB"/>
          </w:rPr>
          <w:t>www.hs2.org.uk/phase2b</w:t>
        </w:r>
      </w:hyperlink>
      <w:r w:rsidRPr="00FA61C1">
        <w:rPr>
          <w:rFonts w:ascii="Arial" w:eastAsia="Times New Roman" w:hAnsi="Arial" w:cs="Arial"/>
          <w:color w:val="222222"/>
          <w:sz w:val="24"/>
          <w:szCs w:val="24"/>
          <w:lang w:eastAsia="en-GB"/>
        </w:rPr>
        <w:t>.</w:t>
      </w:r>
    </w:p>
    <w:p w14:paraId="2CFE44C1"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31A07828"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The website also includes a navigator tool to help identify the location of each of the proposed changes and provide access to detailed plans and visual representations.</w:t>
      </w:r>
    </w:p>
    <w:p w14:paraId="742E5A6A"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314F8414"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If you have any questions related to this consultation, please contact the our</w:t>
      </w:r>
      <w:r w:rsidRPr="00FA61C1">
        <w:rPr>
          <w:rFonts w:ascii="Arial" w:eastAsia="Times New Roman" w:hAnsi="Arial" w:cs="Arial"/>
          <w:b/>
          <w:bCs/>
          <w:color w:val="222222"/>
          <w:sz w:val="24"/>
          <w:szCs w:val="24"/>
          <w:lang w:eastAsia="en-GB"/>
        </w:rPr>
        <w:t> Helpdesk</w:t>
      </w:r>
      <w:r w:rsidRPr="00FA61C1">
        <w:rPr>
          <w:rFonts w:ascii="Arial" w:eastAsia="Times New Roman" w:hAnsi="Arial" w:cs="Arial"/>
          <w:color w:val="222222"/>
          <w:sz w:val="24"/>
          <w:szCs w:val="24"/>
          <w:lang w:eastAsia="en-GB"/>
        </w:rPr>
        <w:t> on </w:t>
      </w:r>
      <w:r w:rsidRPr="00FA61C1">
        <w:rPr>
          <w:rFonts w:ascii="Arial" w:eastAsia="Times New Roman" w:hAnsi="Arial" w:cs="Arial"/>
          <w:b/>
          <w:bCs/>
          <w:color w:val="222222"/>
          <w:sz w:val="24"/>
          <w:szCs w:val="24"/>
          <w:lang w:eastAsia="en-GB"/>
        </w:rPr>
        <w:t>08081 434 434 </w:t>
      </w:r>
      <w:r w:rsidRPr="00FA61C1">
        <w:rPr>
          <w:rFonts w:ascii="Arial" w:eastAsia="Times New Roman" w:hAnsi="Arial" w:cs="Arial"/>
          <w:color w:val="222222"/>
          <w:sz w:val="24"/>
          <w:szCs w:val="24"/>
          <w:lang w:eastAsia="en-GB"/>
        </w:rPr>
        <w:t>or email </w:t>
      </w:r>
      <w:hyperlink r:id="rId7" w:tgtFrame="_blank" w:history="1">
        <w:r w:rsidRPr="00FA61C1">
          <w:rPr>
            <w:rFonts w:ascii="Arial" w:eastAsia="Times New Roman" w:hAnsi="Arial" w:cs="Arial"/>
            <w:b/>
            <w:bCs/>
            <w:color w:val="0000FF"/>
            <w:sz w:val="24"/>
            <w:szCs w:val="24"/>
            <w:u w:val="single"/>
            <w:lang w:eastAsia="en-GB"/>
          </w:rPr>
          <w:t>HS2enquiries@hs2.org.uk</w:t>
        </w:r>
      </w:hyperlink>
      <w:r w:rsidRPr="00FA61C1">
        <w:rPr>
          <w:rFonts w:ascii="Arial" w:eastAsia="Times New Roman" w:hAnsi="Arial" w:cs="Arial"/>
          <w:color w:val="222222"/>
          <w:sz w:val="24"/>
          <w:szCs w:val="24"/>
          <w:lang w:eastAsia="en-GB"/>
        </w:rPr>
        <w:t> at any time.</w:t>
      </w:r>
    </w:p>
    <w:p w14:paraId="528AB893"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2ED7B9EB"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t>Publication of consultation summary reports</w:t>
      </w:r>
    </w:p>
    <w:p w14:paraId="25043009"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t> </w:t>
      </w:r>
    </w:p>
    <w:p w14:paraId="2CB37D92"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At the same time as launching the design refinement consultation we have published two reports summarising the feedback received to the working draft Environmental Statement and working draft Equality Impact Assessment Report consultations that we carried out at the end of 2018.</w:t>
      </w:r>
    </w:p>
    <w:p w14:paraId="7CE51BA2"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7C620EA2"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We received almost 40,000 responses to these consultations and we are continuing to take the feedback received into consideration as we further develop the design for Phase 2b.</w:t>
      </w:r>
    </w:p>
    <w:p w14:paraId="58D8558F"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7E5740C3"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The two reports summarise the main themes contained in the feedback received and are available via</w:t>
      </w:r>
      <w:hyperlink r:id="rId8" w:tgtFrame="_blank" w:history="1">
        <w:r w:rsidRPr="00FA61C1">
          <w:rPr>
            <w:rFonts w:ascii="Arial" w:eastAsia="Times New Roman" w:hAnsi="Arial" w:cs="Arial"/>
            <w:color w:val="1155CC"/>
            <w:sz w:val="24"/>
            <w:szCs w:val="24"/>
            <w:u w:val="single"/>
            <w:lang w:eastAsia="en-GB"/>
          </w:rPr>
          <w:t>www.hs2.org.uk/phase2b</w:t>
        </w:r>
      </w:hyperlink>
      <w:r w:rsidRPr="00FA61C1">
        <w:rPr>
          <w:rFonts w:ascii="Arial" w:eastAsia="Times New Roman" w:hAnsi="Arial" w:cs="Arial"/>
          <w:color w:val="222222"/>
          <w:sz w:val="24"/>
          <w:szCs w:val="24"/>
          <w:lang w:eastAsia="en-GB"/>
        </w:rPr>
        <w:t>.</w:t>
      </w:r>
    </w:p>
    <w:p w14:paraId="745C75AB"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t> </w:t>
      </w:r>
    </w:p>
    <w:p w14:paraId="1A1B12A4"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lastRenderedPageBreak/>
        <w:t>Safeguarding update</w:t>
      </w:r>
    </w:p>
    <w:p w14:paraId="1BA6D840"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t> </w:t>
      </w:r>
    </w:p>
    <w:p w14:paraId="6AC2CB57"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The Secretary of State is also updating Safeguarding Directions for the Phase 2b route to broadly reflect the land that was included within the working draft Environmental Statement now that we know what land we will likely need to acquire. Changes that we are consulting on that may affect what land is ultimately needed are not included in that update. However, Safeguarding is reviewed throughout the project and is updated when necessary to reflect new land requirements.  More information on safeguarding and HS2 property schemes is available at: </w:t>
      </w:r>
      <w:hyperlink r:id="rId9" w:tgtFrame="_blank" w:history="1">
        <w:r w:rsidRPr="00FA61C1">
          <w:rPr>
            <w:rFonts w:ascii="Arial" w:eastAsia="Times New Roman" w:hAnsi="Arial" w:cs="Arial"/>
            <w:color w:val="1155CC"/>
            <w:sz w:val="24"/>
            <w:szCs w:val="24"/>
            <w:u w:val="single"/>
            <w:lang w:eastAsia="en-GB"/>
          </w:rPr>
          <w:t>www.gov.uk/government/collections/safeguarding-information-and-maps-for-hs2</w:t>
        </w:r>
      </w:hyperlink>
    </w:p>
    <w:p w14:paraId="4DFFBC5F"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66EA5456"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t> </w:t>
      </w:r>
    </w:p>
    <w:p w14:paraId="46B2608D"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t> </w:t>
      </w:r>
    </w:p>
    <w:p w14:paraId="442EDDFC"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u w:val="single"/>
          <w:lang w:eastAsia="en-GB"/>
        </w:rPr>
        <w:t>Additional information</w:t>
      </w:r>
    </w:p>
    <w:p w14:paraId="5506E171"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b/>
          <w:bCs/>
          <w:color w:val="222222"/>
          <w:sz w:val="24"/>
          <w:szCs w:val="24"/>
          <w:lang w:eastAsia="en-GB"/>
        </w:rPr>
        <w:t>List of proposed changes</w:t>
      </w:r>
    </w:p>
    <w:p w14:paraId="04037E2D"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Below is a list of the 11 proposed changes to the Phase 2b design that are being consulted on.</w:t>
      </w:r>
    </w:p>
    <w:p w14:paraId="150C3AD3"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u w:val="single"/>
          <w:lang w:eastAsia="en-GB"/>
        </w:rPr>
        <w:t>Relocations and Realignments</w:t>
      </w:r>
    </w:p>
    <w:p w14:paraId="11396628"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1.</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Relocation of the Palatine Road vent shaft, West Didsbury, Manchester</w:t>
      </w:r>
    </w:p>
    <w:p w14:paraId="6210B42B"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2.</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 xml:space="preserve">Relocation of the Lytham Road vent shaft to </w:t>
      </w:r>
      <w:proofErr w:type="spellStart"/>
      <w:r w:rsidRPr="00FA61C1">
        <w:rPr>
          <w:rFonts w:ascii="Arial" w:eastAsia="Times New Roman" w:hAnsi="Arial" w:cs="Arial"/>
          <w:color w:val="222222"/>
          <w:lang w:eastAsia="en-GB"/>
        </w:rPr>
        <w:t>Birchfields</w:t>
      </w:r>
      <w:proofErr w:type="spellEnd"/>
      <w:r w:rsidRPr="00FA61C1">
        <w:rPr>
          <w:rFonts w:ascii="Arial" w:eastAsia="Times New Roman" w:hAnsi="Arial" w:cs="Arial"/>
          <w:color w:val="222222"/>
          <w:lang w:eastAsia="en-GB"/>
        </w:rPr>
        <w:t xml:space="preserve"> Road, Fallowfield, Manchester</w:t>
      </w:r>
    </w:p>
    <w:p w14:paraId="35DCB2D5"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3.</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Realignment of the route at junction 10 of the M42, North Warwickshire</w:t>
      </w:r>
    </w:p>
    <w:p w14:paraId="6EC56DB8"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4.</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 xml:space="preserve">Realignment of the route between Ashby-de-la-Zouch and </w:t>
      </w:r>
      <w:proofErr w:type="spellStart"/>
      <w:r w:rsidRPr="00FA61C1">
        <w:rPr>
          <w:rFonts w:ascii="Arial" w:eastAsia="Times New Roman" w:hAnsi="Arial" w:cs="Arial"/>
          <w:color w:val="222222"/>
          <w:lang w:eastAsia="en-GB"/>
        </w:rPr>
        <w:t>Diseworth</w:t>
      </w:r>
      <w:proofErr w:type="spellEnd"/>
      <w:r w:rsidRPr="00FA61C1">
        <w:rPr>
          <w:rFonts w:ascii="Arial" w:eastAsia="Times New Roman" w:hAnsi="Arial" w:cs="Arial"/>
          <w:color w:val="222222"/>
          <w:lang w:eastAsia="en-GB"/>
        </w:rPr>
        <w:t>, Leicestershire</w:t>
      </w:r>
    </w:p>
    <w:p w14:paraId="270F0B9B"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5.</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 xml:space="preserve">Realignment of the route at </w:t>
      </w:r>
      <w:proofErr w:type="spellStart"/>
      <w:r w:rsidRPr="00FA61C1">
        <w:rPr>
          <w:rFonts w:ascii="Arial" w:eastAsia="Times New Roman" w:hAnsi="Arial" w:cs="Arial"/>
          <w:color w:val="222222"/>
          <w:lang w:eastAsia="en-GB"/>
        </w:rPr>
        <w:t>Trowell</w:t>
      </w:r>
      <w:proofErr w:type="spellEnd"/>
      <w:r w:rsidRPr="00FA61C1">
        <w:rPr>
          <w:rFonts w:ascii="Arial" w:eastAsia="Times New Roman" w:hAnsi="Arial" w:cs="Arial"/>
          <w:color w:val="222222"/>
          <w:lang w:eastAsia="en-GB"/>
        </w:rPr>
        <w:t xml:space="preserve"> in Nottinghamshire to avoid the M1</w:t>
      </w:r>
    </w:p>
    <w:p w14:paraId="073CF22F" w14:textId="77777777" w:rsidR="00FA61C1" w:rsidRPr="00FA61C1" w:rsidRDefault="00FA61C1" w:rsidP="00FA61C1">
      <w:pPr>
        <w:shd w:val="clear" w:color="auto" w:fill="FFFFFF"/>
        <w:spacing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6.</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 xml:space="preserve">Leeds corridor, </w:t>
      </w:r>
      <w:proofErr w:type="spellStart"/>
      <w:r w:rsidRPr="00FA61C1">
        <w:rPr>
          <w:rFonts w:ascii="Arial" w:eastAsia="Times New Roman" w:hAnsi="Arial" w:cs="Arial"/>
          <w:color w:val="222222"/>
          <w:lang w:eastAsia="en-GB"/>
        </w:rPr>
        <w:t>Woodlesford</w:t>
      </w:r>
      <w:proofErr w:type="spellEnd"/>
      <w:r w:rsidRPr="00FA61C1">
        <w:rPr>
          <w:rFonts w:ascii="Arial" w:eastAsia="Times New Roman" w:hAnsi="Arial" w:cs="Arial"/>
          <w:color w:val="222222"/>
          <w:lang w:eastAsia="en-GB"/>
        </w:rPr>
        <w:t xml:space="preserve"> to Leeds station</w:t>
      </w:r>
    </w:p>
    <w:p w14:paraId="4823A361"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u w:val="single"/>
          <w:lang w:eastAsia="en-GB"/>
        </w:rPr>
        <w:t>New infrastructure</w:t>
      </w:r>
    </w:p>
    <w:p w14:paraId="1A3FA3D2"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7.</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Railhead and maintenance facility at Ashley, Cheshire</w:t>
      </w:r>
    </w:p>
    <w:p w14:paraId="167C7221"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8.</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 xml:space="preserve">Maintenance facility at </w:t>
      </w:r>
      <w:proofErr w:type="spellStart"/>
      <w:r w:rsidRPr="00FA61C1">
        <w:rPr>
          <w:rFonts w:ascii="Arial" w:eastAsia="Times New Roman" w:hAnsi="Arial" w:cs="Arial"/>
          <w:color w:val="222222"/>
          <w:lang w:eastAsia="en-GB"/>
        </w:rPr>
        <w:t>Austrey</w:t>
      </w:r>
      <w:proofErr w:type="spellEnd"/>
      <w:r w:rsidRPr="00FA61C1">
        <w:rPr>
          <w:rFonts w:ascii="Arial" w:eastAsia="Times New Roman" w:hAnsi="Arial" w:cs="Arial"/>
          <w:color w:val="222222"/>
          <w:lang w:eastAsia="en-GB"/>
        </w:rPr>
        <w:t>, North Warwickshire</w:t>
      </w:r>
    </w:p>
    <w:p w14:paraId="3F33105D" w14:textId="77777777" w:rsidR="00FA61C1" w:rsidRPr="00FA61C1" w:rsidRDefault="00FA61C1" w:rsidP="00FA61C1">
      <w:pPr>
        <w:shd w:val="clear" w:color="auto" w:fill="FFFFFF"/>
        <w:spacing w:after="0"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9.</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Railhead at Ashby-de-la-Zouch, Leicestershire</w:t>
      </w:r>
    </w:p>
    <w:p w14:paraId="2507985A" w14:textId="77777777" w:rsidR="00FA61C1" w:rsidRPr="00FA61C1" w:rsidRDefault="00FA61C1" w:rsidP="00FA61C1">
      <w:pPr>
        <w:shd w:val="clear" w:color="auto" w:fill="FFFFFF"/>
        <w:spacing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10.</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Train stabling facility at Heaton, Newcastle upon Tyne</w:t>
      </w:r>
    </w:p>
    <w:p w14:paraId="2F6C82FF"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u w:val="single"/>
          <w:lang w:eastAsia="en-GB"/>
        </w:rPr>
        <w:t>New scope</w:t>
      </w:r>
    </w:p>
    <w:p w14:paraId="70EA435B" w14:textId="77777777" w:rsidR="00FA61C1" w:rsidRPr="00FA61C1" w:rsidRDefault="00FA61C1" w:rsidP="00FA61C1">
      <w:pPr>
        <w:shd w:val="clear" w:color="auto" w:fill="FFFFFF"/>
        <w:spacing w:line="231" w:lineRule="atLeast"/>
        <w:ind w:left="360"/>
        <w:rPr>
          <w:rFonts w:ascii="Calibri" w:eastAsia="Times New Roman" w:hAnsi="Calibri" w:cs="Calibri"/>
          <w:color w:val="222222"/>
          <w:lang w:eastAsia="en-GB"/>
        </w:rPr>
      </w:pPr>
      <w:r w:rsidRPr="00FA61C1">
        <w:rPr>
          <w:rFonts w:ascii="Arial" w:eastAsia="Times New Roman" w:hAnsi="Arial" w:cs="Arial"/>
          <w:color w:val="222222"/>
          <w:lang w:eastAsia="en-GB"/>
        </w:rPr>
        <w:t>11.</w:t>
      </w:r>
      <w:r w:rsidRPr="00FA61C1">
        <w:rPr>
          <w:rFonts w:ascii="Times New Roman" w:eastAsia="Times New Roman" w:hAnsi="Times New Roman" w:cs="Times New Roman"/>
          <w:color w:val="222222"/>
          <w:sz w:val="14"/>
          <w:szCs w:val="14"/>
          <w:lang w:eastAsia="en-GB"/>
        </w:rPr>
        <w:t>  </w:t>
      </w:r>
      <w:r w:rsidRPr="00FA61C1">
        <w:rPr>
          <w:rFonts w:ascii="Arial" w:eastAsia="Times New Roman" w:hAnsi="Arial" w:cs="Arial"/>
          <w:color w:val="222222"/>
          <w:lang w:eastAsia="en-GB"/>
        </w:rPr>
        <w:t>Passive provision for two junctions at High Legh, Cheshire</w:t>
      </w:r>
    </w:p>
    <w:p w14:paraId="68A74F00" w14:textId="6626E847" w:rsidR="00243606" w:rsidRDefault="00243606"/>
    <w:p w14:paraId="095AAF0F" w14:textId="38B20C86"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bookmarkStart w:id="0" w:name="_GoBack"/>
      <w:bookmarkEnd w:id="0"/>
      <w:r>
        <w:rPr>
          <w:rFonts w:ascii="Arial" w:eastAsia="Times New Roman" w:hAnsi="Arial" w:cs="Arial"/>
          <w:color w:val="222222"/>
          <w:sz w:val="24"/>
          <w:szCs w:val="24"/>
          <w:lang w:eastAsia="en-GB"/>
        </w:rPr>
        <w:t>A</w:t>
      </w:r>
      <w:r w:rsidRPr="00FA61C1">
        <w:rPr>
          <w:rFonts w:ascii="Arial" w:eastAsia="Times New Roman" w:hAnsi="Arial" w:cs="Arial"/>
          <w:color w:val="222222"/>
          <w:sz w:val="24"/>
          <w:szCs w:val="24"/>
          <w:lang w:eastAsia="en-GB"/>
        </w:rPr>
        <w:t xml:space="preserve"> number of Parishioners requested links to Transport for the North and Northern Powerhouse Rail, the links are as follows:-</w:t>
      </w:r>
    </w:p>
    <w:p w14:paraId="76FA79C9"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021EFBB9"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Transport for the North</w:t>
      </w:r>
    </w:p>
    <w:p w14:paraId="79ABAAAA"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hyperlink r:id="rId10" w:tgtFrame="_blank" w:history="1">
        <w:r w:rsidRPr="00FA61C1">
          <w:rPr>
            <w:rFonts w:ascii="Arial" w:eastAsia="Times New Roman" w:hAnsi="Arial" w:cs="Arial"/>
            <w:color w:val="1155CC"/>
            <w:sz w:val="24"/>
            <w:szCs w:val="24"/>
            <w:u w:val="single"/>
            <w:lang w:eastAsia="en-GB"/>
          </w:rPr>
          <w:t>https://transportforthenorth.com/</w:t>
        </w:r>
      </w:hyperlink>
    </w:p>
    <w:p w14:paraId="49BF4062"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 </w:t>
      </w:r>
    </w:p>
    <w:p w14:paraId="4915CD7D" w14:textId="77777777" w:rsidR="00FA61C1" w:rsidRPr="00FA61C1" w:rsidRDefault="00FA61C1" w:rsidP="00FA61C1">
      <w:pPr>
        <w:shd w:val="clear" w:color="auto" w:fill="FFFFFF"/>
        <w:spacing w:after="0" w:line="240" w:lineRule="auto"/>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Strategic Transport Plan</w:t>
      </w:r>
    </w:p>
    <w:p w14:paraId="6478FEBD" w14:textId="77777777" w:rsidR="00FA61C1" w:rsidRPr="00FA61C1" w:rsidRDefault="00FA61C1" w:rsidP="00FA61C1">
      <w:pPr>
        <w:shd w:val="clear" w:color="auto" w:fill="FFFFFF"/>
        <w:spacing w:after="0" w:line="224" w:lineRule="atLeast"/>
        <w:rPr>
          <w:rFonts w:ascii="Arial" w:eastAsia="Times New Roman" w:hAnsi="Arial" w:cs="Arial"/>
          <w:color w:val="222222"/>
          <w:sz w:val="24"/>
          <w:szCs w:val="24"/>
          <w:lang w:eastAsia="en-GB"/>
        </w:rPr>
      </w:pPr>
      <w:hyperlink r:id="rId11" w:tgtFrame="_blank" w:history="1">
        <w:r w:rsidRPr="00FA61C1">
          <w:rPr>
            <w:rFonts w:ascii="Arial" w:eastAsia="Times New Roman" w:hAnsi="Arial" w:cs="Arial"/>
            <w:color w:val="1155CC"/>
            <w:sz w:val="24"/>
            <w:szCs w:val="24"/>
            <w:u w:val="single"/>
            <w:lang w:eastAsia="en-GB"/>
          </w:rPr>
          <w:t>https://transportforthenorth.com/onenorth/</w:t>
        </w:r>
      </w:hyperlink>
    </w:p>
    <w:p w14:paraId="10D179B2" w14:textId="77777777" w:rsidR="00FA61C1" w:rsidRPr="00FA61C1" w:rsidRDefault="00FA61C1" w:rsidP="00FA61C1">
      <w:pPr>
        <w:shd w:val="clear" w:color="auto" w:fill="FFFFFF"/>
        <w:spacing w:after="0" w:line="224" w:lineRule="atLeast"/>
        <w:rPr>
          <w:rFonts w:ascii="Arial" w:eastAsia="Times New Roman" w:hAnsi="Arial" w:cs="Arial"/>
          <w:color w:val="222222"/>
          <w:sz w:val="24"/>
          <w:szCs w:val="24"/>
          <w:lang w:eastAsia="en-GB"/>
        </w:rPr>
      </w:pPr>
      <w:r w:rsidRPr="00FA61C1">
        <w:rPr>
          <w:rFonts w:ascii="Arial" w:eastAsia="Times New Roman" w:hAnsi="Arial" w:cs="Arial"/>
          <w:color w:val="1F497D"/>
          <w:sz w:val="24"/>
          <w:szCs w:val="24"/>
          <w:lang w:eastAsia="en-GB"/>
        </w:rPr>
        <w:t> </w:t>
      </w:r>
    </w:p>
    <w:p w14:paraId="4F365DC2" w14:textId="77777777" w:rsidR="00FA61C1" w:rsidRPr="00FA61C1" w:rsidRDefault="00FA61C1" w:rsidP="00FA61C1">
      <w:pPr>
        <w:shd w:val="clear" w:color="auto" w:fill="FFFFFF"/>
        <w:spacing w:after="0" w:line="224" w:lineRule="atLeast"/>
        <w:rPr>
          <w:rFonts w:ascii="Arial" w:eastAsia="Times New Roman" w:hAnsi="Arial" w:cs="Arial"/>
          <w:color w:val="222222"/>
          <w:sz w:val="24"/>
          <w:szCs w:val="24"/>
          <w:lang w:eastAsia="en-GB"/>
        </w:rPr>
      </w:pPr>
      <w:r w:rsidRPr="00FA61C1">
        <w:rPr>
          <w:rFonts w:ascii="Arial" w:eastAsia="Times New Roman" w:hAnsi="Arial" w:cs="Arial"/>
          <w:color w:val="222222"/>
          <w:sz w:val="24"/>
          <w:szCs w:val="24"/>
          <w:lang w:eastAsia="en-GB"/>
        </w:rPr>
        <w:t>Northern Powerhouse Rail</w:t>
      </w:r>
    </w:p>
    <w:p w14:paraId="73B7A8E0" w14:textId="77777777" w:rsidR="00FA61C1" w:rsidRPr="00FA61C1" w:rsidRDefault="00FA61C1" w:rsidP="00FA61C1">
      <w:pPr>
        <w:shd w:val="clear" w:color="auto" w:fill="FFFFFF"/>
        <w:spacing w:after="0" w:line="224" w:lineRule="atLeast"/>
        <w:rPr>
          <w:rFonts w:ascii="Arial" w:eastAsia="Times New Roman" w:hAnsi="Arial" w:cs="Arial"/>
          <w:color w:val="222222"/>
          <w:sz w:val="24"/>
          <w:szCs w:val="24"/>
          <w:lang w:eastAsia="en-GB"/>
        </w:rPr>
      </w:pPr>
      <w:hyperlink r:id="rId12" w:tgtFrame="_blank" w:history="1">
        <w:r w:rsidRPr="00FA61C1">
          <w:rPr>
            <w:rFonts w:ascii="Arial" w:eastAsia="Times New Roman" w:hAnsi="Arial" w:cs="Arial"/>
            <w:color w:val="1155CC"/>
            <w:sz w:val="24"/>
            <w:szCs w:val="24"/>
            <w:u w:val="single"/>
            <w:lang w:eastAsia="en-GB"/>
          </w:rPr>
          <w:t>https://transportforthenorth.com/</w:t>
        </w:r>
      </w:hyperlink>
    </w:p>
    <w:p w14:paraId="0868B04A" w14:textId="77777777" w:rsidR="00FA61C1" w:rsidRDefault="00FA61C1"/>
    <w:sectPr w:rsidR="00FA61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C1"/>
    <w:rsid w:val="00243606"/>
    <w:rsid w:val="00FA6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2A69B"/>
  <w15:chartTrackingRefBased/>
  <w15:docId w15:val="{334D01BC-D2E8-42BC-A546-32D5B6C5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869382749347457126msohyperlink">
    <w:name w:val="m_3869382749347457126msohyperlink"/>
    <w:basedOn w:val="DefaultParagraphFont"/>
    <w:rsid w:val="00FA61C1"/>
  </w:style>
  <w:style w:type="character" w:styleId="Hyperlink">
    <w:name w:val="Hyperlink"/>
    <w:basedOn w:val="DefaultParagraphFont"/>
    <w:uiPriority w:val="99"/>
    <w:semiHidden/>
    <w:unhideWhenUsed/>
    <w:rsid w:val="00FA61C1"/>
    <w:rPr>
      <w:color w:val="0000FF"/>
      <w:u w:val="single"/>
    </w:rPr>
  </w:style>
  <w:style w:type="paragraph" w:customStyle="1" w:styleId="m3869382749347457126msolistparagraph">
    <w:name w:val="m_3869382749347457126msolistparagraph"/>
    <w:basedOn w:val="Normal"/>
    <w:rsid w:val="00FA61C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82446">
      <w:bodyDiv w:val="1"/>
      <w:marLeft w:val="0"/>
      <w:marRight w:val="0"/>
      <w:marTop w:val="0"/>
      <w:marBottom w:val="0"/>
      <w:divBdr>
        <w:top w:val="none" w:sz="0" w:space="0" w:color="auto"/>
        <w:left w:val="none" w:sz="0" w:space="0" w:color="auto"/>
        <w:bottom w:val="none" w:sz="0" w:space="0" w:color="auto"/>
        <w:right w:val="none" w:sz="0" w:space="0" w:color="auto"/>
      </w:divBdr>
    </w:div>
    <w:div w:id="133564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2.org.uk/phase2b"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S2enquiries@hs2.org.uk" TargetMode="External"/><Relationship Id="rId12" Type="http://schemas.openxmlformats.org/officeDocument/2006/relationships/hyperlink" Target="https://transportforthenorth.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s2.org.uk/phase2b" TargetMode="External"/><Relationship Id="rId11" Type="http://schemas.openxmlformats.org/officeDocument/2006/relationships/hyperlink" Target="https://transportforthenorth.com/onenorth/" TargetMode="External"/><Relationship Id="rId5" Type="http://schemas.openxmlformats.org/officeDocument/2006/relationships/hyperlink" Target="http://www.hs2.org.uk/phase2b" TargetMode="External"/><Relationship Id="rId10" Type="http://schemas.openxmlformats.org/officeDocument/2006/relationships/hyperlink" Target="https://transportforthenorth.com/" TargetMode="External"/><Relationship Id="rId4" Type="http://schemas.openxmlformats.org/officeDocument/2006/relationships/hyperlink" Target="https://www.gov.uk/government/consultations/hs2-phase-2b-design-refinement-consultation" TargetMode="External"/><Relationship Id="rId9" Type="http://schemas.openxmlformats.org/officeDocument/2006/relationships/hyperlink" Target="http://www.gov.uk/government/collections/safeguarding-information-and-maps-for-hs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Mike</cp:lastModifiedBy>
  <cp:revision>1</cp:revision>
  <dcterms:created xsi:type="dcterms:W3CDTF">2019-07-08T12:51:00Z</dcterms:created>
  <dcterms:modified xsi:type="dcterms:W3CDTF">2019-07-08T12:54:00Z</dcterms:modified>
</cp:coreProperties>
</file>